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1F5" w:rsidRPr="00900482" w:rsidRDefault="002561F5">
      <w:pPr>
        <w:widowControl w:val="0"/>
        <w:spacing w:after="0" w:line="276" w:lineRule="auto"/>
      </w:pPr>
    </w:p>
    <w:p w:rsidR="002561F5" w:rsidRPr="00900482" w:rsidRDefault="002561F5">
      <w:pPr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2561F5" w:rsidRPr="00900482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900482">
        <w:rPr>
          <w:rFonts w:ascii="Arial" w:hAnsi="Arial" w:cs="Arial"/>
          <w:b/>
          <w:bCs/>
          <w:sz w:val="44"/>
          <w:szCs w:val="44"/>
        </w:rPr>
        <w:t xml:space="preserve">Indikátory pH </w:t>
      </w:r>
      <w:r>
        <w:rPr>
          <w:rFonts w:ascii="Arial" w:hAnsi="Arial" w:cs="Arial"/>
          <w:b/>
          <w:bCs/>
          <w:sz w:val="44"/>
          <w:szCs w:val="44"/>
        </w:rPr>
        <w:t>–</w:t>
      </w:r>
      <w:r w:rsidRPr="00900482">
        <w:rPr>
          <w:rFonts w:ascii="Arial" w:hAnsi="Arial" w:cs="Arial"/>
          <w:b/>
          <w:bCs/>
          <w:sz w:val="44"/>
          <w:szCs w:val="44"/>
        </w:rPr>
        <w:t xml:space="preserve"> řešení</w:t>
      </w:r>
    </w:p>
    <w:p w:rsidR="002561F5" w:rsidRPr="00900482" w:rsidRDefault="002561F5">
      <w:pPr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 w:rsidRPr="00900482">
        <w:rPr>
          <w:rFonts w:ascii="Arial" w:hAnsi="Arial" w:cs="Arial"/>
          <w:sz w:val="24"/>
          <w:szCs w:val="24"/>
        </w:rPr>
        <w:t>Pracovní list je určen pro žáky 2. stupně základních škol. Jeho cílem je seznámit s</w:t>
      </w:r>
      <w:r>
        <w:rPr>
          <w:rFonts w:ascii="Arial" w:hAnsi="Arial" w:cs="Arial"/>
          <w:sz w:val="24"/>
          <w:szCs w:val="24"/>
        </w:rPr>
        <w:t> </w:t>
      </w:r>
      <w:r w:rsidRPr="00900482">
        <w:rPr>
          <w:rFonts w:ascii="Arial" w:hAnsi="Arial" w:cs="Arial"/>
          <w:sz w:val="24"/>
          <w:szCs w:val="24"/>
        </w:rPr>
        <w:t>indikátory pH a</w:t>
      </w:r>
      <w:r>
        <w:rPr>
          <w:rFonts w:ascii="Arial" w:hAnsi="Arial" w:cs="Arial"/>
          <w:sz w:val="24"/>
          <w:szCs w:val="24"/>
        </w:rPr>
        <w:t> jeho</w:t>
      </w:r>
      <w:r w:rsidRPr="00900482">
        <w:rPr>
          <w:rFonts w:ascii="Arial" w:hAnsi="Arial" w:cs="Arial"/>
          <w:sz w:val="24"/>
          <w:szCs w:val="24"/>
        </w:rPr>
        <w:t xml:space="preserve"> stupnicí.</w:t>
      </w:r>
    </w:p>
    <w:p w:rsidR="002561F5" w:rsidRPr="00900482" w:rsidRDefault="002561F5">
      <w:pPr>
        <w:numPr>
          <w:ilvl w:val="0"/>
          <w:numId w:val="2"/>
        </w:numPr>
        <w:ind w:left="357" w:hanging="357"/>
      </w:pPr>
      <w:hyperlink r:id="rId10">
        <w:r w:rsidRPr="00900482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Pokus: Indikátor kyselosti v čaji</w:t>
        </w:r>
      </w:hyperlink>
    </w:p>
    <w:p w:rsidR="002561F5" w:rsidRPr="00900482" w:rsidRDefault="002561F5">
      <w:pPr>
        <w:sectPr w:rsidR="002561F5" w:rsidRPr="00900482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900482">
        <w:t>_____________</w:t>
      </w:r>
      <w:r w:rsidRPr="00900482">
        <w:rPr>
          <w:color w:val="F030A1"/>
        </w:rPr>
        <w:t>______________</w:t>
      </w:r>
      <w:r w:rsidRPr="00900482">
        <w:rPr>
          <w:color w:val="33BEF2"/>
        </w:rPr>
        <w:t>______________</w:t>
      </w:r>
      <w:r w:rsidRPr="00900482">
        <w:rPr>
          <w:color w:val="404040"/>
        </w:rPr>
        <w:t>______________</w:t>
      </w:r>
    </w:p>
    <w:p w:rsidR="002561F5" w:rsidRPr="00900482" w:rsidRDefault="002561F5">
      <w:pPr>
        <w:numPr>
          <w:ilvl w:val="0"/>
          <w:numId w:val="1"/>
        </w:numPr>
        <w:spacing w:before="120" w:line="240" w:lineRule="auto"/>
        <w:ind w:left="714" w:right="403" w:hanging="357"/>
      </w:pPr>
      <w:r w:rsidRPr="00900482">
        <w:rPr>
          <w:rFonts w:ascii="Arial" w:hAnsi="Arial" w:cs="Arial"/>
          <w:b/>
          <w:bCs/>
          <w:sz w:val="24"/>
          <w:szCs w:val="24"/>
        </w:rPr>
        <w:t>Co je to indikátor pH?</w:t>
      </w:r>
    </w:p>
    <w:p w:rsidR="002561F5" w:rsidRPr="00900482" w:rsidRDefault="002561F5">
      <w:pPr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r w:rsidRPr="00900482">
        <w:rPr>
          <w:rFonts w:ascii="Arial" w:hAnsi="Arial" w:cs="Arial"/>
          <w:color w:val="FF3399"/>
          <w:sz w:val="24"/>
          <w:szCs w:val="24"/>
        </w:rPr>
        <w:t>Indikátor pH je chemická látka, která mění barvu roztoku při změně jeho pH.</w:t>
      </w:r>
    </w:p>
    <w:p w:rsidR="002561F5" w:rsidRPr="00900482" w:rsidRDefault="002561F5">
      <w:pPr>
        <w:numPr>
          <w:ilvl w:val="0"/>
          <w:numId w:val="1"/>
        </w:numPr>
        <w:spacing w:before="120" w:line="240" w:lineRule="auto"/>
        <w:ind w:right="403"/>
      </w:pPr>
      <w:r w:rsidRPr="00900482">
        <w:rPr>
          <w:rFonts w:ascii="Arial" w:hAnsi="Arial" w:cs="Arial"/>
          <w:b/>
          <w:bCs/>
          <w:sz w:val="24"/>
          <w:szCs w:val="24"/>
        </w:rPr>
        <w:t>Napište příklady alespoň tří acidobazických indikátorů pH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2561F5" w:rsidRPr="00900482" w:rsidRDefault="002561F5">
      <w:pPr>
        <w:spacing w:before="120" w:line="360" w:lineRule="auto"/>
        <w:ind w:right="403"/>
        <w:rPr>
          <w:rFonts w:ascii="Arial" w:hAnsi="Arial" w:cs="Arial"/>
          <w:color w:val="FF3399"/>
          <w:sz w:val="24"/>
          <w:szCs w:val="24"/>
        </w:rPr>
      </w:pPr>
      <w:r w:rsidRPr="00900482">
        <w:rPr>
          <w:rFonts w:ascii="Arial" w:hAnsi="Arial" w:cs="Arial"/>
          <w:b/>
          <w:bCs/>
          <w:sz w:val="24"/>
          <w:szCs w:val="24"/>
        </w:rPr>
        <w:tab/>
      </w:r>
      <w:r w:rsidRPr="00900482">
        <w:rPr>
          <w:rFonts w:ascii="Arial" w:hAnsi="Arial" w:cs="Arial"/>
          <w:color w:val="FF3399"/>
          <w:sz w:val="24"/>
          <w:szCs w:val="24"/>
        </w:rPr>
        <w:t>např</w:t>
      </w:r>
      <w:r>
        <w:rPr>
          <w:rFonts w:ascii="Arial" w:hAnsi="Arial" w:cs="Arial"/>
          <w:color w:val="FF3399"/>
          <w:sz w:val="24"/>
          <w:szCs w:val="24"/>
        </w:rPr>
        <w:t>íklad</w:t>
      </w:r>
      <w:r w:rsidRPr="00900482">
        <w:rPr>
          <w:rFonts w:ascii="Arial" w:hAnsi="Arial" w:cs="Arial"/>
          <w:b/>
          <w:bCs/>
          <w:sz w:val="24"/>
          <w:szCs w:val="24"/>
        </w:rPr>
        <w:tab/>
      </w:r>
      <w:r w:rsidRPr="00900482">
        <w:rPr>
          <w:rFonts w:ascii="Arial" w:hAnsi="Arial" w:cs="Arial"/>
          <w:color w:val="FF3399"/>
          <w:sz w:val="24"/>
          <w:szCs w:val="24"/>
        </w:rPr>
        <w:t>fenolftalein</w:t>
      </w:r>
    </w:p>
    <w:p w:rsidR="002561F5" w:rsidRPr="00900482" w:rsidRDefault="002561F5">
      <w:pPr>
        <w:spacing w:before="120" w:line="360" w:lineRule="auto"/>
        <w:ind w:right="403"/>
        <w:rPr>
          <w:rFonts w:ascii="Arial" w:hAnsi="Arial" w:cs="Arial"/>
          <w:color w:val="FF3399"/>
          <w:sz w:val="24"/>
          <w:szCs w:val="24"/>
        </w:rPr>
      </w:pPr>
      <w:r w:rsidRPr="00900482"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r w:rsidRPr="00900482">
        <w:rPr>
          <w:rFonts w:ascii="Arial" w:hAnsi="Arial" w:cs="Arial"/>
          <w:color w:val="FF3399"/>
          <w:sz w:val="24"/>
          <w:szCs w:val="24"/>
        </w:rPr>
        <w:tab/>
      </w:r>
      <w:proofErr w:type="spellStart"/>
      <w:r w:rsidRPr="00900482">
        <w:rPr>
          <w:rFonts w:ascii="Arial" w:hAnsi="Arial" w:cs="Arial"/>
          <w:color w:val="FF3399"/>
          <w:sz w:val="24"/>
          <w:szCs w:val="24"/>
        </w:rPr>
        <w:t>methylčerveň</w:t>
      </w:r>
      <w:proofErr w:type="spellEnd"/>
    </w:p>
    <w:p w:rsidR="002561F5" w:rsidRPr="00900482" w:rsidRDefault="002561F5">
      <w:pPr>
        <w:spacing w:before="120" w:line="360" w:lineRule="auto"/>
        <w:ind w:right="403"/>
        <w:rPr>
          <w:rFonts w:ascii="Arial" w:hAnsi="Arial" w:cs="Arial"/>
          <w:color w:val="FF3399"/>
          <w:sz w:val="24"/>
          <w:szCs w:val="24"/>
        </w:rPr>
      </w:pPr>
      <w:r w:rsidRPr="00900482">
        <w:rPr>
          <w:rFonts w:ascii="Arial" w:hAnsi="Arial" w:cs="Arial"/>
          <w:color w:val="FF3399"/>
          <w:sz w:val="24"/>
          <w:szCs w:val="24"/>
        </w:rPr>
        <w:tab/>
      </w:r>
      <w:r w:rsidRPr="00900482"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proofErr w:type="spellStart"/>
      <w:r w:rsidRPr="00900482">
        <w:rPr>
          <w:rFonts w:ascii="Arial" w:hAnsi="Arial" w:cs="Arial"/>
          <w:color w:val="FF3399"/>
          <w:sz w:val="24"/>
          <w:szCs w:val="24"/>
        </w:rPr>
        <w:t>methyloranž</w:t>
      </w:r>
      <w:proofErr w:type="spellEnd"/>
    </w:p>
    <w:p w:rsidR="002561F5" w:rsidRPr="00900482" w:rsidRDefault="002561F5">
      <w:pPr>
        <w:spacing w:before="120" w:line="360" w:lineRule="auto"/>
        <w:ind w:right="403"/>
        <w:rPr>
          <w:rFonts w:ascii="Arial" w:hAnsi="Arial" w:cs="Arial"/>
          <w:color w:val="FF3399"/>
          <w:sz w:val="24"/>
          <w:szCs w:val="24"/>
        </w:rPr>
      </w:pPr>
      <w:r w:rsidRPr="00900482">
        <w:rPr>
          <w:rFonts w:ascii="Arial" w:hAnsi="Arial" w:cs="Arial"/>
          <w:color w:val="FF3399"/>
          <w:sz w:val="24"/>
          <w:szCs w:val="24"/>
        </w:rPr>
        <w:tab/>
      </w:r>
      <w:r w:rsidRPr="00900482"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r w:rsidRPr="00900482">
        <w:rPr>
          <w:rFonts w:ascii="Arial" w:hAnsi="Arial" w:cs="Arial"/>
          <w:color w:val="FF3399"/>
          <w:sz w:val="24"/>
          <w:szCs w:val="24"/>
        </w:rPr>
        <w:t>lakmus</w:t>
      </w:r>
    </w:p>
    <w:p w:rsidR="002561F5" w:rsidRPr="00900482" w:rsidRDefault="002561F5">
      <w:pPr>
        <w:spacing w:before="120" w:line="360" w:lineRule="auto"/>
        <w:ind w:right="403"/>
        <w:rPr>
          <w:rFonts w:ascii="Arial" w:hAnsi="Arial" w:cs="Arial"/>
          <w:color w:val="FF3399"/>
          <w:sz w:val="24"/>
          <w:szCs w:val="24"/>
        </w:rPr>
      </w:pPr>
      <w:r w:rsidRPr="00900482">
        <w:rPr>
          <w:rFonts w:ascii="Arial" w:hAnsi="Arial" w:cs="Arial"/>
          <w:color w:val="FF3399"/>
          <w:sz w:val="24"/>
          <w:szCs w:val="24"/>
        </w:rPr>
        <w:tab/>
      </w:r>
      <w:r w:rsidRPr="00900482"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r w:rsidRPr="00900482">
        <w:rPr>
          <w:rFonts w:ascii="Arial" w:hAnsi="Arial" w:cs="Arial"/>
          <w:color w:val="FF3399"/>
          <w:sz w:val="24"/>
          <w:szCs w:val="24"/>
        </w:rPr>
        <w:t>thymolová modř</w:t>
      </w:r>
    </w:p>
    <w:p w:rsidR="002561F5" w:rsidRPr="00900482" w:rsidRDefault="002561F5">
      <w:pPr>
        <w:numPr>
          <w:ilvl w:val="0"/>
          <w:numId w:val="1"/>
        </w:numPr>
        <w:spacing w:before="120" w:line="240" w:lineRule="auto"/>
        <w:ind w:right="403"/>
      </w:pPr>
      <w:r w:rsidRPr="00900482">
        <w:rPr>
          <w:rFonts w:ascii="Arial" w:hAnsi="Arial" w:cs="Arial"/>
          <w:b/>
          <w:bCs/>
          <w:sz w:val="24"/>
          <w:szCs w:val="24"/>
        </w:rPr>
        <w:t>Jaké pH má čaj?</w:t>
      </w:r>
    </w:p>
    <w:p w:rsidR="002561F5" w:rsidRPr="00900482" w:rsidRDefault="002561F5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FF3399"/>
          <w:sz w:val="24"/>
          <w:szCs w:val="24"/>
        </w:rPr>
      </w:pPr>
      <w:r w:rsidRPr="00900482">
        <w:rPr>
          <w:rFonts w:ascii="Arial" w:hAnsi="Arial" w:cs="Arial"/>
          <w:color w:val="FF3399"/>
          <w:sz w:val="24"/>
          <w:szCs w:val="24"/>
        </w:rPr>
        <w:t>kyselé</w:t>
      </w:r>
    </w:p>
    <w:p w:rsidR="002561F5" w:rsidRPr="00900482" w:rsidRDefault="002561F5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sz w:val="24"/>
          <w:szCs w:val="24"/>
        </w:rPr>
      </w:pPr>
      <w:r w:rsidRPr="00900482">
        <w:rPr>
          <w:rFonts w:ascii="Arial" w:hAnsi="Arial" w:cs="Arial"/>
          <w:sz w:val="24"/>
          <w:szCs w:val="24"/>
        </w:rPr>
        <w:t>neutrální</w:t>
      </w:r>
    </w:p>
    <w:p w:rsidR="002561F5" w:rsidRPr="00900482" w:rsidRDefault="002561F5">
      <w:pPr>
        <w:numPr>
          <w:ilvl w:val="1"/>
          <w:numId w:val="1"/>
        </w:numPr>
        <w:spacing w:after="0" w:line="360" w:lineRule="auto"/>
        <w:ind w:right="403"/>
        <w:rPr>
          <w:rFonts w:ascii="Arial" w:hAnsi="Arial" w:cs="Arial"/>
          <w:sz w:val="24"/>
          <w:szCs w:val="24"/>
        </w:rPr>
      </w:pPr>
      <w:r w:rsidRPr="00900482">
        <w:rPr>
          <w:rFonts w:ascii="Arial" w:hAnsi="Arial" w:cs="Arial"/>
          <w:sz w:val="24"/>
          <w:szCs w:val="24"/>
        </w:rPr>
        <w:t>zásadité</w:t>
      </w:r>
    </w:p>
    <w:p w:rsidR="002561F5" w:rsidRPr="00900482" w:rsidRDefault="002561F5">
      <w:pPr>
        <w:numPr>
          <w:ilvl w:val="0"/>
          <w:numId w:val="1"/>
        </w:numPr>
        <w:spacing w:before="120" w:line="240" w:lineRule="auto"/>
        <w:ind w:right="403"/>
      </w:pPr>
      <w:r w:rsidRPr="00900482">
        <w:rPr>
          <w:rFonts w:ascii="Arial" w:hAnsi="Arial" w:cs="Arial"/>
          <w:b/>
          <w:bCs/>
          <w:sz w:val="24"/>
          <w:szCs w:val="24"/>
        </w:rPr>
        <w:t>Spojte látky s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900482">
        <w:rPr>
          <w:rFonts w:ascii="Arial" w:hAnsi="Arial" w:cs="Arial"/>
          <w:b/>
          <w:bCs/>
          <w:sz w:val="24"/>
          <w:szCs w:val="24"/>
        </w:rPr>
        <w:t>jejich přibližným pH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2561F5" w:rsidRPr="00900482" w:rsidRDefault="002561F5">
      <w:pPr>
        <w:spacing w:before="120" w:line="240" w:lineRule="auto"/>
        <w:ind w:left="720" w:right="403"/>
        <w:rPr>
          <w:rFonts w:ascii="Arial" w:hAnsi="Arial" w:cs="Arial"/>
          <w:color w:val="FF3399"/>
          <w:sz w:val="24"/>
          <w:szCs w:val="24"/>
        </w:rPr>
      </w:pPr>
      <w:r w:rsidRPr="00900482">
        <w:rPr>
          <w:rFonts w:ascii="Arial" w:hAnsi="Arial" w:cs="Arial"/>
          <w:color w:val="FF3399"/>
          <w:sz w:val="24"/>
          <w:szCs w:val="24"/>
        </w:rPr>
        <w:t xml:space="preserve">krev </w:t>
      </w:r>
      <w:r>
        <w:rPr>
          <w:rFonts w:ascii="Arial" w:hAnsi="Arial" w:cs="Arial"/>
          <w:color w:val="FF3399"/>
          <w:sz w:val="24"/>
          <w:szCs w:val="24"/>
        </w:rPr>
        <w:t>–</w:t>
      </w:r>
      <w:r w:rsidRPr="00900482">
        <w:rPr>
          <w:rFonts w:ascii="Arial" w:hAnsi="Arial" w:cs="Arial"/>
          <w:color w:val="FF3399"/>
          <w:sz w:val="24"/>
          <w:szCs w:val="24"/>
        </w:rPr>
        <w:t xml:space="preserve"> pH ~ 7,4</w:t>
      </w:r>
      <w:r w:rsidRPr="00900482">
        <w:rPr>
          <w:rFonts w:ascii="Arial" w:hAnsi="Arial" w:cs="Arial"/>
          <w:color w:val="FF3399"/>
          <w:sz w:val="24"/>
          <w:szCs w:val="24"/>
        </w:rPr>
        <w:tab/>
      </w:r>
      <w:r w:rsidRPr="00900482">
        <w:rPr>
          <w:rFonts w:ascii="Arial" w:hAnsi="Arial" w:cs="Arial"/>
          <w:color w:val="FF3399"/>
          <w:sz w:val="24"/>
          <w:szCs w:val="24"/>
        </w:rPr>
        <w:tab/>
      </w:r>
      <w:r w:rsidRPr="00900482">
        <w:rPr>
          <w:rFonts w:ascii="Arial" w:hAnsi="Arial" w:cs="Arial"/>
          <w:color w:val="FF3399"/>
          <w:sz w:val="24"/>
          <w:szCs w:val="24"/>
        </w:rPr>
        <w:tab/>
      </w:r>
      <w:r w:rsidRPr="00900482">
        <w:rPr>
          <w:rFonts w:ascii="Arial" w:hAnsi="Arial" w:cs="Arial"/>
          <w:color w:val="FF3399"/>
          <w:sz w:val="24"/>
          <w:szCs w:val="24"/>
        </w:rPr>
        <w:tab/>
      </w:r>
    </w:p>
    <w:p w:rsidR="002561F5" w:rsidRPr="00900482" w:rsidRDefault="002561F5">
      <w:pPr>
        <w:spacing w:before="120" w:line="240" w:lineRule="auto"/>
        <w:ind w:left="720" w:right="403"/>
        <w:rPr>
          <w:rFonts w:ascii="Arial" w:hAnsi="Arial" w:cs="Arial"/>
          <w:color w:val="FF3399"/>
          <w:sz w:val="24"/>
          <w:szCs w:val="24"/>
        </w:rPr>
      </w:pPr>
      <w:r w:rsidRPr="00900482">
        <w:rPr>
          <w:rFonts w:ascii="Arial" w:hAnsi="Arial" w:cs="Arial"/>
          <w:color w:val="FF3399"/>
          <w:sz w:val="24"/>
          <w:szCs w:val="24"/>
        </w:rPr>
        <w:t xml:space="preserve">káva </w:t>
      </w:r>
      <w:r>
        <w:rPr>
          <w:rFonts w:ascii="Arial" w:hAnsi="Arial" w:cs="Arial"/>
          <w:color w:val="FF3399"/>
          <w:sz w:val="24"/>
          <w:szCs w:val="24"/>
        </w:rPr>
        <w:t>–</w:t>
      </w:r>
      <w:r w:rsidRPr="00900482">
        <w:rPr>
          <w:rFonts w:ascii="Arial" w:hAnsi="Arial" w:cs="Arial"/>
          <w:color w:val="FF3399"/>
          <w:sz w:val="24"/>
          <w:szCs w:val="24"/>
        </w:rPr>
        <w:t xml:space="preserve"> pH ~ 5</w:t>
      </w:r>
      <w:r w:rsidRPr="00900482">
        <w:rPr>
          <w:rFonts w:ascii="Arial" w:hAnsi="Arial" w:cs="Arial"/>
          <w:color w:val="FF3399"/>
          <w:sz w:val="24"/>
          <w:szCs w:val="24"/>
        </w:rPr>
        <w:tab/>
      </w:r>
      <w:r w:rsidRPr="00900482">
        <w:rPr>
          <w:rFonts w:ascii="Arial" w:hAnsi="Arial" w:cs="Arial"/>
          <w:color w:val="FF3399"/>
          <w:sz w:val="24"/>
          <w:szCs w:val="24"/>
        </w:rPr>
        <w:tab/>
      </w:r>
      <w:r w:rsidRPr="00900482">
        <w:rPr>
          <w:rFonts w:ascii="Arial" w:hAnsi="Arial" w:cs="Arial"/>
          <w:color w:val="FF3399"/>
          <w:sz w:val="24"/>
          <w:szCs w:val="24"/>
        </w:rPr>
        <w:tab/>
      </w:r>
      <w:r w:rsidRPr="00900482">
        <w:rPr>
          <w:rFonts w:ascii="Arial" w:hAnsi="Arial" w:cs="Arial"/>
          <w:color w:val="FF3399"/>
          <w:sz w:val="24"/>
          <w:szCs w:val="24"/>
        </w:rPr>
        <w:tab/>
      </w:r>
      <w:r w:rsidRPr="00900482">
        <w:rPr>
          <w:rFonts w:ascii="Arial" w:hAnsi="Arial" w:cs="Arial"/>
          <w:color w:val="FF3399"/>
          <w:sz w:val="24"/>
          <w:szCs w:val="24"/>
        </w:rPr>
        <w:tab/>
      </w:r>
    </w:p>
    <w:p w:rsidR="002561F5" w:rsidRPr="00900482" w:rsidRDefault="002561F5">
      <w:pPr>
        <w:spacing w:before="120" w:line="240" w:lineRule="auto"/>
        <w:ind w:left="720" w:right="403"/>
        <w:rPr>
          <w:rFonts w:ascii="Arial" w:hAnsi="Arial" w:cs="Arial"/>
          <w:color w:val="FF3399"/>
          <w:sz w:val="24"/>
          <w:szCs w:val="24"/>
        </w:rPr>
      </w:pPr>
      <w:r w:rsidRPr="00900482">
        <w:rPr>
          <w:rFonts w:ascii="Arial" w:hAnsi="Arial" w:cs="Arial"/>
          <w:color w:val="FF3399"/>
          <w:sz w:val="24"/>
          <w:szCs w:val="24"/>
        </w:rPr>
        <w:t xml:space="preserve">žaludeční šťávy </w:t>
      </w:r>
      <w:r>
        <w:rPr>
          <w:rFonts w:ascii="Arial" w:hAnsi="Arial" w:cs="Arial"/>
          <w:color w:val="FF3399"/>
          <w:sz w:val="24"/>
          <w:szCs w:val="24"/>
        </w:rPr>
        <w:t>–</w:t>
      </w:r>
      <w:r w:rsidRPr="00900482">
        <w:rPr>
          <w:rFonts w:ascii="Arial" w:hAnsi="Arial" w:cs="Arial"/>
          <w:color w:val="FF3399"/>
          <w:sz w:val="24"/>
          <w:szCs w:val="24"/>
        </w:rPr>
        <w:t xml:space="preserve"> pH ~ 2</w:t>
      </w:r>
    </w:p>
    <w:p w:rsidR="002561F5" w:rsidRPr="00900482" w:rsidRDefault="002561F5">
      <w:pPr>
        <w:spacing w:before="120" w:line="240" w:lineRule="auto"/>
        <w:ind w:left="720" w:right="403"/>
        <w:rPr>
          <w:rFonts w:ascii="Arial" w:hAnsi="Arial" w:cs="Arial"/>
          <w:color w:val="FF3399"/>
          <w:sz w:val="24"/>
          <w:szCs w:val="24"/>
        </w:rPr>
      </w:pPr>
      <w:r w:rsidRPr="00900482">
        <w:rPr>
          <w:rFonts w:ascii="Arial" w:hAnsi="Arial" w:cs="Arial"/>
          <w:color w:val="FF3399"/>
          <w:sz w:val="24"/>
          <w:szCs w:val="24"/>
        </w:rPr>
        <w:t xml:space="preserve">jedlá soda </w:t>
      </w:r>
      <w:r>
        <w:rPr>
          <w:rFonts w:ascii="Arial" w:hAnsi="Arial" w:cs="Arial"/>
          <w:color w:val="FF3399"/>
          <w:sz w:val="24"/>
          <w:szCs w:val="24"/>
        </w:rPr>
        <w:t>–</w:t>
      </w:r>
      <w:r w:rsidRPr="00900482">
        <w:rPr>
          <w:rFonts w:ascii="Arial" w:hAnsi="Arial" w:cs="Arial"/>
          <w:color w:val="FF3399"/>
          <w:sz w:val="24"/>
          <w:szCs w:val="24"/>
        </w:rPr>
        <w:t xml:space="preserve"> pH ~ 9</w:t>
      </w:r>
    </w:p>
    <w:p w:rsidR="002561F5" w:rsidRPr="00900482" w:rsidRDefault="002561F5">
      <w:pPr>
        <w:spacing w:before="120" w:line="240" w:lineRule="auto"/>
        <w:ind w:left="720" w:right="403"/>
        <w:rPr>
          <w:rFonts w:ascii="Arial" w:hAnsi="Arial" w:cs="Arial"/>
          <w:color w:val="FF3399"/>
          <w:sz w:val="24"/>
          <w:szCs w:val="24"/>
        </w:rPr>
      </w:pPr>
      <w:r w:rsidRPr="00900482">
        <w:rPr>
          <w:rFonts w:ascii="Arial" w:hAnsi="Arial" w:cs="Arial"/>
          <w:color w:val="FF3399"/>
          <w:sz w:val="24"/>
          <w:szCs w:val="24"/>
        </w:rPr>
        <w:t xml:space="preserve">hašené vápno </w:t>
      </w:r>
      <w:r>
        <w:rPr>
          <w:rFonts w:ascii="Arial" w:hAnsi="Arial" w:cs="Arial"/>
          <w:color w:val="FF3399"/>
          <w:sz w:val="24"/>
          <w:szCs w:val="24"/>
        </w:rPr>
        <w:t>–</w:t>
      </w:r>
      <w:r w:rsidRPr="00900482">
        <w:rPr>
          <w:rFonts w:ascii="Arial" w:hAnsi="Arial" w:cs="Arial"/>
          <w:color w:val="FF3399"/>
          <w:sz w:val="24"/>
          <w:szCs w:val="24"/>
        </w:rPr>
        <w:t xml:space="preserve"> pH ~ 12</w:t>
      </w:r>
      <w:r w:rsidRPr="00900482">
        <w:rPr>
          <w:rFonts w:ascii="Arial" w:hAnsi="Arial" w:cs="Arial"/>
          <w:color w:val="FF3399"/>
          <w:sz w:val="24"/>
          <w:szCs w:val="24"/>
        </w:rPr>
        <w:tab/>
      </w:r>
      <w:r w:rsidRPr="00900482">
        <w:rPr>
          <w:rFonts w:ascii="Arial" w:hAnsi="Arial" w:cs="Arial"/>
          <w:color w:val="FF3399"/>
          <w:sz w:val="24"/>
          <w:szCs w:val="24"/>
        </w:rPr>
        <w:tab/>
      </w:r>
      <w:r w:rsidRPr="00900482">
        <w:rPr>
          <w:rFonts w:ascii="Arial" w:hAnsi="Arial" w:cs="Arial"/>
          <w:color w:val="FF3399"/>
          <w:sz w:val="24"/>
          <w:szCs w:val="24"/>
        </w:rPr>
        <w:tab/>
      </w:r>
    </w:p>
    <w:p w:rsidR="002561F5" w:rsidRPr="00900482" w:rsidRDefault="002561F5">
      <w:pPr>
        <w:spacing w:before="120" w:line="240" w:lineRule="auto"/>
        <w:ind w:left="720" w:right="403"/>
        <w:rPr>
          <w:rFonts w:ascii="Arial" w:hAnsi="Arial" w:cs="Arial"/>
          <w:sz w:val="24"/>
          <w:szCs w:val="24"/>
        </w:rPr>
      </w:pPr>
      <w:r w:rsidRPr="00900482">
        <w:rPr>
          <w:rFonts w:ascii="Arial" w:hAnsi="Arial" w:cs="Arial"/>
          <w:color w:val="FF3399"/>
          <w:sz w:val="24"/>
          <w:szCs w:val="24"/>
        </w:rPr>
        <w:t xml:space="preserve">Coca-Cola </w:t>
      </w:r>
      <w:r>
        <w:rPr>
          <w:rFonts w:ascii="Arial" w:hAnsi="Arial" w:cs="Arial"/>
          <w:color w:val="FF3399"/>
          <w:sz w:val="24"/>
          <w:szCs w:val="24"/>
        </w:rPr>
        <w:t>–</w:t>
      </w:r>
      <w:r w:rsidRPr="00900482">
        <w:rPr>
          <w:rFonts w:ascii="Arial" w:hAnsi="Arial" w:cs="Arial"/>
          <w:color w:val="FF3399"/>
          <w:sz w:val="24"/>
          <w:szCs w:val="24"/>
        </w:rPr>
        <w:t xml:space="preserve"> pH ~ 2,5</w:t>
      </w:r>
      <w:r w:rsidRPr="00900482">
        <w:rPr>
          <w:rFonts w:ascii="Arial" w:hAnsi="Arial" w:cs="Arial"/>
          <w:color w:val="FF3399"/>
          <w:sz w:val="24"/>
          <w:szCs w:val="24"/>
        </w:rPr>
        <w:tab/>
      </w:r>
      <w:r w:rsidRPr="00900482">
        <w:rPr>
          <w:rFonts w:ascii="Arial" w:hAnsi="Arial" w:cs="Arial"/>
          <w:color w:val="FF3399"/>
          <w:sz w:val="24"/>
          <w:szCs w:val="24"/>
        </w:rPr>
        <w:tab/>
      </w:r>
      <w:r w:rsidRPr="00900482">
        <w:rPr>
          <w:rFonts w:ascii="Arial" w:hAnsi="Arial" w:cs="Arial"/>
          <w:color w:val="FF3399"/>
          <w:sz w:val="24"/>
          <w:szCs w:val="24"/>
        </w:rPr>
        <w:tab/>
      </w:r>
      <w:r w:rsidRPr="00900482">
        <w:rPr>
          <w:rFonts w:ascii="Arial" w:hAnsi="Arial" w:cs="Arial"/>
          <w:color w:val="FF3399"/>
          <w:sz w:val="24"/>
          <w:szCs w:val="24"/>
        </w:rPr>
        <w:tab/>
      </w:r>
      <w:r w:rsidRPr="00900482">
        <w:br w:type="page"/>
      </w:r>
    </w:p>
    <w:p w:rsidR="002561F5" w:rsidRPr="00900482" w:rsidRDefault="002561F5">
      <w:pPr>
        <w:numPr>
          <w:ilvl w:val="0"/>
          <w:numId w:val="1"/>
        </w:numPr>
        <w:spacing w:before="120" w:line="240" w:lineRule="auto"/>
        <w:ind w:left="714" w:right="403" w:hanging="357"/>
      </w:pPr>
      <w:r w:rsidRPr="00900482">
        <w:rPr>
          <w:rFonts w:ascii="Arial" w:hAnsi="Arial" w:cs="Arial"/>
          <w:b/>
          <w:bCs/>
          <w:sz w:val="24"/>
          <w:szCs w:val="24"/>
        </w:rPr>
        <w:t>Doplňte do tabulky barvy, do kterých se zbarví uvedené látky v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900482">
        <w:rPr>
          <w:rFonts w:ascii="Arial" w:hAnsi="Arial" w:cs="Arial"/>
          <w:b/>
          <w:bCs/>
          <w:sz w:val="24"/>
          <w:szCs w:val="24"/>
        </w:rPr>
        <w:t>daných indikátorech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6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15"/>
        <w:gridCol w:w="2115"/>
        <w:gridCol w:w="2145"/>
      </w:tblGrid>
      <w:tr w:rsidR="002561F5" w:rsidRPr="00900482">
        <w:trPr>
          <w:trHeight w:val="573"/>
          <w:tblHeader/>
          <w:jc w:val="center"/>
        </w:trPr>
        <w:tc>
          <w:tcPr>
            <w:tcW w:w="2415" w:type="dxa"/>
            <w:shd w:val="clear" w:color="auto" w:fill="33BEF2"/>
          </w:tcPr>
          <w:p w:rsidR="002561F5" w:rsidRPr="00900482" w:rsidRDefault="002561F5" w:rsidP="00526F1E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5" w:type="dxa"/>
            <w:shd w:val="clear" w:color="auto" w:fill="33BEF2"/>
          </w:tcPr>
          <w:p w:rsidR="002561F5" w:rsidRPr="00900482" w:rsidRDefault="002561F5" w:rsidP="00526F1E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900482">
              <w:rPr>
                <w:rFonts w:ascii="Arial" w:hAnsi="Arial" w:cs="Arial"/>
                <w:b/>
                <w:bCs/>
              </w:rPr>
              <w:t>enolftalein</w:t>
            </w:r>
          </w:p>
        </w:tc>
        <w:tc>
          <w:tcPr>
            <w:tcW w:w="2145" w:type="dxa"/>
            <w:shd w:val="clear" w:color="auto" w:fill="33BEF2"/>
          </w:tcPr>
          <w:p w:rsidR="002561F5" w:rsidRPr="00900482" w:rsidRDefault="002561F5" w:rsidP="00526F1E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Pr="00900482">
              <w:rPr>
                <w:rFonts w:ascii="Arial" w:hAnsi="Arial" w:cs="Arial"/>
                <w:b/>
                <w:bCs/>
              </w:rPr>
              <w:t>akmus</w:t>
            </w:r>
          </w:p>
        </w:tc>
      </w:tr>
      <w:tr w:rsidR="002561F5" w:rsidRPr="00900482">
        <w:trPr>
          <w:trHeight w:val="675"/>
          <w:jc w:val="center"/>
        </w:trPr>
        <w:tc>
          <w:tcPr>
            <w:tcW w:w="2415" w:type="dxa"/>
          </w:tcPr>
          <w:p w:rsidR="002561F5" w:rsidRPr="00900482" w:rsidRDefault="002561F5" w:rsidP="00526F1E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482">
              <w:rPr>
                <w:rFonts w:ascii="Arial" w:hAnsi="Arial" w:cs="Arial"/>
                <w:sz w:val="24"/>
                <w:szCs w:val="24"/>
              </w:rPr>
              <w:t>kyselina</w:t>
            </w:r>
          </w:p>
        </w:tc>
        <w:tc>
          <w:tcPr>
            <w:tcW w:w="2115" w:type="dxa"/>
          </w:tcPr>
          <w:p w:rsidR="002561F5" w:rsidRPr="00900482" w:rsidRDefault="002561F5" w:rsidP="00526F1E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900482">
              <w:rPr>
                <w:rFonts w:ascii="Arial" w:hAnsi="Arial" w:cs="Arial"/>
                <w:color w:val="FF3399"/>
                <w:sz w:val="24"/>
                <w:szCs w:val="24"/>
              </w:rPr>
              <w:t>bezbarvá</w:t>
            </w:r>
          </w:p>
        </w:tc>
        <w:tc>
          <w:tcPr>
            <w:tcW w:w="2145" w:type="dxa"/>
          </w:tcPr>
          <w:p w:rsidR="002561F5" w:rsidRPr="00900482" w:rsidRDefault="002561F5" w:rsidP="00526F1E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900482">
              <w:rPr>
                <w:rFonts w:ascii="Arial" w:hAnsi="Arial" w:cs="Arial"/>
                <w:color w:val="FF3399"/>
                <w:sz w:val="24"/>
                <w:szCs w:val="24"/>
              </w:rPr>
              <w:t>červená</w:t>
            </w:r>
          </w:p>
        </w:tc>
      </w:tr>
      <w:tr w:rsidR="002561F5" w:rsidRPr="00900482">
        <w:trPr>
          <w:trHeight w:val="675"/>
          <w:jc w:val="center"/>
        </w:trPr>
        <w:tc>
          <w:tcPr>
            <w:tcW w:w="2415" w:type="dxa"/>
          </w:tcPr>
          <w:p w:rsidR="002561F5" w:rsidRPr="00900482" w:rsidRDefault="002561F5" w:rsidP="00526F1E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900482">
              <w:rPr>
                <w:rFonts w:ascii="Arial" w:hAnsi="Arial" w:cs="Arial"/>
                <w:sz w:val="24"/>
                <w:szCs w:val="24"/>
              </w:rPr>
              <w:t>zásada</w:t>
            </w:r>
          </w:p>
        </w:tc>
        <w:tc>
          <w:tcPr>
            <w:tcW w:w="2115" w:type="dxa"/>
          </w:tcPr>
          <w:p w:rsidR="002561F5" w:rsidRPr="00900482" w:rsidRDefault="002561F5" w:rsidP="00526F1E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900482">
              <w:rPr>
                <w:rFonts w:ascii="Arial" w:hAnsi="Arial" w:cs="Arial"/>
                <w:color w:val="FF3399"/>
                <w:sz w:val="24"/>
                <w:szCs w:val="24"/>
              </w:rPr>
              <w:t>fialová</w:t>
            </w:r>
          </w:p>
        </w:tc>
        <w:tc>
          <w:tcPr>
            <w:tcW w:w="2145" w:type="dxa"/>
          </w:tcPr>
          <w:p w:rsidR="002561F5" w:rsidRPr="00900482" w:rsidRDefault="002561F5" w:rsidP="00526F1E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900482">
              <w:rPr>
                <w:rFonts w:ascii="Arial" w:hAnsi="Arial" w:cs="Arial"/>
                <w:color w:val="FF3399"/>
                <w:sz w:val="24"/>
                <w:szCs w:val="24"/>
              </w:rPr>
              <w:t>modrá</w:t>
            </w:r>
          </w:p>
        </w:tc>
      </w:tr>
    </w:tbl>
    <w:p w:rsidR="002561F5" w:rsidRPr="00900482" w:rsidRDefault="002561F5">
      <w:pPr>
        <w:spacing w:line="240" w:lineRule="auto"/>
        <w:ind w:right="401"/>
        <w:rPr>
          <w:rFonts w:ascii="Arial" w:hAnsi="Arial" w:cs="Arial"/>
          <w:sz w:val="24"/>
          <w:szCs w:val="24"/>
        </w:rPr>
      </w:pPr>
    </w:p>
    <w:p w:rsidR="002561F5" w:rsidRPr="00900482" w:rsidRDefault="002561F5">
      <w:pPr>
        <w:spacing w:line="240" w:lineRule="auto"/>
        <w:ind w:right="401"/>
        <w:rPr>
          <w:rFonts w:ascii="Arial" w:hAnsi="Arial" w:cs="Arial"/>
          <w:sz w:val="24"/>
          <w:szCs w:val="24"/>
        </w:rPr>
      </w:pPr>
    </w:p>
    <w:p w:rsidR="002561F5" w:rsidRPr="00900482" w:rsidRDefault="002561F5">
      <w:pPr>
        <w:spacing w:line="240" w:lineRule="auto"/>
        <w:ind w:right="401"/>
        <w:rPr>
          <w:rFonts w:ascii="Arial" w:hAnsi="Arial" w:cs="Arial"/>
          <w:b/>
          <w:bCs/>
          <w:color w:val="F030A1"/>
          <w:sz w:val="28"/>
          <w:szCs w:val="28"/>
        </w:rPr>
        <w:sectPr w:rsidR="002561F5" w:rsidRPr="00900482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900482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2561F5" w:rsidRPr="00900482" w:rsidRDefault="002561F5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2561F5" w:rsidRPr="00900482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900482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61F5" w:rsidRPr="00900482" w:rsidRDefault="002561F5">
      <w:pPr>
        <w:rPr>
          <w:rFonts w:ascii="Times New Roman" w:hAnsi="Times New Roman" w:cs="Times New Roman"/>
          <w:sz w:val="24"/>
          <w:szCs w:val="24"/>
        </w:rPr>
      </w:pPr>
    </w:p>
    <w:p w:rsidR="002561F5" w:rsidRPr="00900482" w:rsidRDefault="002561F5">
      <w:pPr>
        <w:rPr>
          <w:rFonts w:ascii="Times New Roman" w:hAnsi="Times New Roman" w:cs="Times New Roman"/>
          <w:sz w:val="24"/>
          <w:szCs w:val="24"/>
        </w:rPr>
      </w:pPr>
    </w:p>
    <w:p w:rsidR="002561F5" w:rsidRPr="00900482" w:rsidRDefault="002561F5">
      <w:pPr>
        <w:rPr>
          <w:rFonts w:ascii="Times New Roman" w:hAnsi="Times New Roman" w:cs="Times New Roman"/>
          <w:sz w:val="24"/>
          <w:szCs w:val="24"/>
        </w:rPr>
      </w:pPr>
    </w:p>
    <w:p w:rsidR="002561F5" w:rsidRPr="00900482" w:rsidRDefault="002561F5">
      <w:pPr>
        <w:rPr>
          <w:rFonts w:ascii="Times New Roman" w:hAnsi="Times New Roman" w:cs="Times New Roman"/>
          <w:sz w:val="24"/>
          <w:szCs w:val="24"/>
        </w:rPr>
      </w:pPr>
    </w:p>
    <w:p w:rsidR="002561F5" w:rsidRPr="00900482" w:rsidRDefault="002561F5">
      <w:pPr>
        <w:rPr>
          <w:rFonts w:ascii="Times New Roman" w:hAnsi="Times New Roman" w:cs="Times New Roman"/>
          <w:sz w:val="24"/>
          <w:szCs w:val="24"/>
        </w:rPr>
      </w:pPr>
    </w:p>
    <w:p w:rsidR="002561F5" w:rsidRPr="00900482" w:rsidRDefault="002561F5">
      <w:pPr>
        <w:rPr>
          <w:rFonts w:ascii="Times New Roman" w:hAnsi="Times New Roman" w:cs="Times New Roman"/>
          <w:sz w:val="24"/>
          <w:szCs w:val="24"/>
        </w:rPr>
      </w:pPr>
    </w:p>
    <w:p w:rsidR="002561F5" w:rsidRPr="00900482" w:rsidRDefault="002561F5">
      <w:pPr>
        <w:rPr>
          <w:rFonts w:ascii="Times New Roman" w:hAnsi="Times New Roman" w:cs="Times New Roman"/>
          <w:sz w:val="24"/>
          <w:szCs w:val="24"/>
        </w:rPr>
      </w:pPr>
    </w:p>
    <w:p w:rsidR="002561F5" w:rsidRPr="00900482" w:rsidRDefault="002561F5">
      <w:pPr>
        <w:rPr>
          <w:rFonts w:ascii="Times New Roman" w:hAnsi="Times New Roman" w:cs="Times New Roman"/>
          <w:sz w:val="24"/>
          <w:szCs w:val="24"/>
        </w:rPr>
      </w:pPr>
    </w:p>
    <w:p w:rsidR="002561F5" w:rsidRPr="00900482" w:rsidRDefault="002561F5">
      <w:pPr>
        <w:rPr>
          <w:rFonts w:ascii="Times New Roman" w:hAnsi="Times New Roman" w:cs="Times New Roman"/>
          <w:sz w:val="24"/>
          <w:szCs w:val="24"/>
        </w:rPr>
      </w:pPr>
    </w:p>
    <w:p w:rsidR="002561F5" w:rsidRPr="00900482" w:rsidRDefault="002561F5">
      <w:pPr>
        <w:rPr>
          <w:rFonts w:ascii="Times New Roman" w:hAnsi="Times New Roman" w:cs="Times New Roman"/>
          <w:sz w:val="24"/>
          <w:szCs w:val="24"/>
        </w:rPr>
      </w:pPr>
    </w:p>
    <w:p w:rsidR="002561F5" w:rsidRPr="00900482" w:rsidRDefault="00681F89">
      <w:pPr>
        <w:spacing w:before="240"/>
        <w:jc w:val="both"/>
        <w:rPr>
          <w:rFonts w:ascii="Times New Roman" w:hAnsi="Times New Roman" w:cs="Times New Roman"/>
          <w:color w:val="444444"/>
          <w:sz w:val="20"/>
          <w:szCs w:val="20"/>
          <w:highlight w:val="white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i1027" type="#_x0000_t75" style="width:72.6pt;height:24.6pt;visibility:visible">
            <v:imagedata r:id="rId11" o:title=""/>
          </v:shape>
        </w:pict>
      </w:r>
      <w:r w:rsidR="002561F5" w:rsidRPr="0090048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Autor: </w:t>
      </w:r>
      <w:r>
        <w:rPr>
          <w:rFonts w:ascii="Times New Roman" w:hAnsi="Times New Roman" w:cs="Times New Roman"/>
          <w:sz w:val="20"/>
          <w:szCs w:val="20"/>
          <w:highlight w:val="white"/>
        </w:rPr>
        <w:t>Tomandlová Marké</w:t>
      </w:r>
      <w:r w:rsidR="009215A4">
        <w:rPr>
          <w:rFonts w:ascii="Times New Roman" w:hAnsi="Times New Roman" w:cs="Times New Roman"/>
          <w:sz w:val="20"/>
          <w:szCs w:val="20"/>
          <w:highlight w:val="white"/>
        </w:rPr>
        <w:t>ta</w:t>
      </w:r>
      <w:bookmarkStart w:id="0" w:name="_GoBack"/>
      <w:bookmarkEnd w:id="0"/>
    </w:p>
    <w:p w:rsidR="002561F5" w:rsidRPr="00900482" w:rsidRDefault="002561F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048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90048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90048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90048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90048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90048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90048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90048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90048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90048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90048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2561F5" w:rsidRPr="00900482" w:rsidSect="00A108DB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732" w:rsidRDefault="00577732" w:rsidP="00A108DB">
      <w:pPr>
        <w:spacing w:after="0" w:line="240" w:lineRule="auto"/>
      </w:pPr>
      <w:r>
        <w:separator/>
      </w:r>
    </w:p>
  </w:endnote>
  <w:endnote w:type="continuationSeparator" w:id="0">
    <w:p w:rsidR="00577732" w:rsidRDefault="00577732" w:rsidP="00A1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1F5" w:rsidRDefault="002561F5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2561F5">
      <w:tc>
        <w:tcPr>
          <w:tcW w:w="3485" w:type="dxa"/>
        </w:tcPr>
        <w:p w:rsidR="002561F5" w:rsidRPr="00526F1E" w:rsidRDefault="002561F5" w:rsidP="00526F1E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2561F5" w:rsidRPr="00526F1E" w:rsidRDefault="002561F5" w:rsidP="00526F1E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2561F5" w:rsidRPr="00526F1E" w:rsidRDefault="002561F5" w:rsidP="00526F1E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2561F5" w:rsidRDefault="00577732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732" w:rsidRDefault="00577732" w:rsidP="00A108DB">
      <w:pPr>
        <w:spacing w:after="0" w:line="240" w:lineRule="auto"/>
      </w:pPr>
      <w:r>
        <w:separator/>
      </w:r>
    </w:p>
  </w:footnote>
  <w:footnote w:type="continuationSeparator" w:id="0">
    <w:p w:rsidR="00577732" w:rsidRDefault="00577732" w:rsidP="00A1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1F5" w:rsidRDefault="002561F5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2561F5">
      <w:trPr>
        <w:trHeight w:val="1278"/>
      </w:trPr>
      <w:tc>
        <w:tcPr>
          <w:tcW w:w="10455" w:type="dxa"/>
        </w:tcPr>
        <w:p w:rsidR="002561F5" w:rsidRPr="00526F1E" w:rsidRDefault="00681F89" w:rsidP="00526F1E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5" type="#_x0000_t75" style="width:508.8pt;height:42pt;visibility:visible">
                <v:imagedata r:id="rId1" o:title="" cropbottom="28512f"/>
              </v:shape>
            </w:pict>
          </w:r>
        </w:p>
      </w:tc>
    </w:tr>
  </w:tbl>
  <w:p w:rsidR="002561F5" w:rsidRDefault="002561F5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1F5" w:rsidRDefault="00577732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8pt;height:78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B7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053B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abstractNum w:abstractNumId="2" w15:restartNumberingAfterBreak="0">
    <w:nsid w:val="780D6202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08DB"/>
    <w:rsid w:val="002561F5"/>
    <w:rsid w:val="00526F1E"/>
    <w:rsid w:val="00577732"/>
    <w:rsid w:val="00681F89"/>
    <w:rsid w:val="00900482"/>
    <w:rsid w:val="009215A4"/>
    <w:rsid w:val="009769B8"/>
    <w:rsid w:val="00A1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11DB66"/>
  <w15:docId w15:val="{442BD68D-A0F0-43E2-8FA8-F44247DC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8DB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A108DB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A108DB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A108DB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A108DB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A108DB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A108DB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076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A076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A076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A076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A076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A076F6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A108DB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A108DB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A076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10">
    <w:name w:val="normal10"/>
    <w:uiPriority w:val="99"/>
    <w:rsid w:val="00A108DB"/>
    <w:pPr>
      <w:spacing w:after="160" w:line="259" w:lineRule="auto"/>
    </w:pPr>
    <w:rPr>
      <w:sz w:val="22"/>
      <w:szCs w:val="22"/>
    </w:rPr>
  </w:style>
  <w:style w:type="paragraph" w:customStyle="1" w:styleId="normal9">
    <w:name w:val="normal9"/>
    <w:uiPriority w:val="99"/>
    <w:rsid w:val="00A108DB"/>
    <w:pPr>
      <w:spacing w:after="160" w:line="259" w:lineRule="auto"/>
    </w:pPr>
    <w:rPr>
      <w:sz w:val="22"/>
      <w:szCs w:val="22"/>
    </w:rPr>
  </w:style>
  <w:style w:type="paragraph" w:customStyle="1" w:styleId="normal8">
    <w:name w:val="normal8"/>
    <w:uiPriority w:val="99"/>
    <w:rsid w:val="00A108DB"/>
    <w:pPr>
      <w:spacing w:after="160" w:line="259" w:lineRule="auto"/>
    </w:pPr>
    <w:rPr>
      <w:sz w:val="22"/>
      <w:szCs w:val="22"/>
    </w:rPr>
  </w:style>
  <w:style w:type="paragraph" w:customStyle="1" w:styleId="normal7">
    <w:name w:val="normal7"/>
    <w:uiPriority w:val="99"/>
    <w:rsid w:val="00A108DB"/>
    <w:pPr>
      <w:spacing w:after="160" w:line="259" w:lineRule="auto"/>
    </w:pPr>
    <w:rPr>
      <w:sz w:val="22"/>
      <w:szCs w:val="22"/>
    </w:rPr>
  </w:style>
  <w:style w:type="paragraph" w:customStyle="1" w:styleId="normal6">
    <w:name w:val="normal6"/>
    <w:uiPriority w:val="99"/>
    <w:rsid w:val="00A108DB"/>
    <w:pPr>
      <w:spacing w:after="160" w:line="259" w:lineRule="auto"/>
    </w:pPr>
    <w:rPr>
      <w:sz w:val="22"/>
      <w:szCs w:val="22"/>
    </w:rPr>
  </w:style>
  <w:style w:type="paragraph" w:customStyle="1" w:styleId="normal5">
    <w:name w:val="normal5"/>
    <w:uiPriority w:val="99"/>
    <w:rsid w:val="00A108DB"/>
    <w:pPr>
      <w:spacing w:after="160" w:line="259" w:lineRule="auto"/>
    </w:pPr>
    <w:rPr>
      <w:sz w:val="22"/>
      <w:szCs w:val="22"/>
    </w:rPr>
  </w:style>
  <w:style w:type="paragraph" w:customStyle="1" w:styleId="normal4">
    <w:name w:val="normal4"/>
    <w:uiPriority w:val="99"/>
    <w:rsid w:val="00A108DB"/>
    <w:pPr>
      <w:spacing w:after="160" w:line="259" w:lineRule="auto"/>
    </w:pPr>
    <w:rPr>
      <w:sz w:val="22"/>
      <w:szCs w:val="22"/>
    </w:rPr>
  </w:style>
  <w:style w:type="paragraph" w:customStyle="1" w:styleId="normal3">
    <w:name w:val="normal3"/>
    <w:uiPriority w:val="99"/>
    <w:rsid w:val="00A108DB"/>
    <w:pPr>
      <w:spacing w:after="160" w:line="259" w:lineRule="auto"/>
    </w:pPr>
    <w:rPr>
      <w:sz w:val="22"/>
      <w:szCs w:val="22"/>
    </w:rPr>
  </w:style>
  <w:style w:type="paragraph" w:customStyle="1" w:styleId="normal2">
    <w:name w:val="normal2"/>
    <w:uiPriority w:val="99"/>
    <w:rsid w:val="00A108DB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A108DB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3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720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A108DB"/>
  </w:style>
  <w:style w:type="paragraph" w:styleId="Zhlav">
    <w:name w:val="header"/>
    <w:basedOn w:val="Normln"/>
    <w:link w:val="ZhlavChar"/>
    <w:uiPriority w:val="99"/>
    <w:rsid w:val="00A10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A076F6"/>
  </w:style>
  <w:style w:type="character" w:customStyle="1" w:styleId="ZpatChar">
    <w:name w:val="Zápatí Char"/>
    <w:basedOn w:val="Standardnpsmoodstavce"/>
    <w:link w:val="Zpat"/>
    <w:uiPriority w:val="99"/>
    <w:locked/>
    <w:rsid w:val="00A108DB"/>
  </w:style>
  <w:style w:type="paragraph" w:styleId="Zpat">
    <w:name w:val="footer"/>
    <w:basedOn w:val="Normln"/>
    <w:link w:val="ZpatChar"/>
    <w:uiPriority w:val="99"/>
    <w:rsid w:val="00A10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A076F6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Pr>
      <w:color w:val="808080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A108DB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A076F6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A10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2">
    <w:name w:val="Styl32"/>
    <w:uiPriority w:val="99"/>
    <w:rsid w:val="00A10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1">
    <w:name w:val="Styl31"/>
    <w:uiPriority w:val="99"/>
    <w:rsid w:val="00A10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0">
    <w:name w:val="Styl30"/>
    <w:uiPriority w:val="99"/>
    <w:rsid w:val="00A10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9">
    <w:name w:val="Styl29"/>
    <w:uiPriority w:val="99"/>
    <w:rsid w:val="00A10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8">
    <w:name w:val="Styl28"/>
    <w:uiPriority w:val="99"/>
    <w:rsid w:val="00A10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7">
    <w:name w:val="Styl27"/>
    <w:uiPriority w:val="99"/>
    <w:rsid w:val="00A10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6">
    <w:name w:val="Styl26"/>
    <w:uiPriority w:val="99"/>
    <w:rsid w:val="00A10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5">
    <w:name w:val="Styl25"/>
    <w:uiPriority w:val="99"/>
    <w:rsid w:val="00A10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4">
    <w:name w:val="Styl24"/>
    <w:uiPriority w:val="99"/>
    <w:rsid w:val="00A10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3">
    <w:name w:val="Styl23"/>
    <w:uiPriority w:val="99"/>
    <w:rsid w:val="00A10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2">
    <w:name w:val="Styl22"/>
    <w:uiPriority w:val="99"/>
    <w:rsid w:val="00A10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1">
    <w:name w:val="Styl21"/>
    <w:uiPriority w:val="99"/>
    <w:rsid w:val="00A10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0">
    <w:name w:val="Styl20"/>
    <w:uiPriority w:val="99"/>
    <w:rsid w:val="00A10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9">
    <w:name w:val="Styl19"/>
    <w:uiPriority w:val="99"/>
    <w:rsid w:val="00A10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8">
    <w:name w:val="Styl18"/>
    <w:uiPriority w:val="99"/>
    <w:rsid w:val="00A10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7">
    <w:name w:val="Styl17"/>
    <w:uiPriority w:val="99"/>
    <w:rsid w:val="00A10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6">
    <w:name w:val="Styl16"/>
    <w:uiPriority w:val="99"/>
    <w:rsid w:val="00A10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5">
    <w:name w:val="Styl15"/>
    <w:uiPriority w:val="99"/>
    <w:rsid w:val="00A10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4">
    <w:name w:val="Styl14"/>
    <w:uiPriority w:val="99"/>
    <w:rsid w:val="00A10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3">
    <w:name w:val="Styl13"/>
    <w:uiPriority w:val="99"/>
    <w:rsid w:val="00A10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2">
    <w:name w:val="Styl12"/>
    <w:uiPriority w:val="99"/>
    <w:rsid w:val="00A10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1">
    <w:name w:val="Styl11"/>
    <w:uiPriority w:val="99"/>
    <w:rsid w:val="00A10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0">
    <w:name w:val="Styl10"/>
    <w:uiPriority w:val="99"/>
    <w:rsid w:val="00A10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9">
    <w:name w:val="Styl9"/>
    <w:uiPriority w:val="99"/>
    <w:rsid w:val="00A10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8">
    <w:name w:val="Styl8"/>
    <w:uiPriority w:val="99"/>
    <w:rsid w:val="00A10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uiPriority w:val="99"/>
    <w:rsid w:val="00A10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A10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A10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A10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A10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A10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A108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9004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76F6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6144-pokus-indikator-kyselosti-v-caj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Indikátory pH – řešení </dc:title>
  <dc:subject/>
  <dc:creator>Jan Johanovský</dc:creator>
  <cp:keywords/>
  <dc:description/>
  <cp:lastModifiedBy>Čtvrtečková Lenka Ext.</cp:lastModifiedBy>
  <cp:revision>4</cp:revision>
  <dcterms:created xsi:type="dcterms:W3CDTF">2024-03-14T19:10:00Z</dcterms:created>
  <dcterms:modified xsi:type="dcterms:W3CDTF">2024-04-09T08:01:00Z</dcterms:modified>
</cp:coreProperties>
</file>