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825.0" w:type="dxa"/>
        <w:jc w:val="left"/>
        <w:tblInd w:w="-98.0" w:type="dxa"/>
        <w:tblLayout w:type="fixed"/>
        <w:tblLook w:val="0000"/>
      </w:tblPr>
      <w:tblGrid>
        <w:gridCol w:w="10864"/>
        <w:gridCol w:w="1691"/>
        <w:gridCol w:w="3270"/>
        <w:tblGridChange w:id="0">
          <w:tblGrid>
            <w:gridCol w:w="10864"/>
            <w:gridCol w:w="1691"/>
            <w:gridCol w:w="327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Video /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Відео</w:t>
                </w:r>
              </w:sdtContent>
            </w:sdt>
            <w:r w:rsidDel="00000000" w:rsidR="00000000" w:rsidRPr="00000000">
              <w:rPr>
                <w:b w:val="1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1) </w:t>
            </w:r>
            <w:hyperlink r:id="rId11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Klima Prahy</w:t>
              </w:r>
            </w:hyperlink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 / Клімат Праги</w:t>
                </w:r>
              </w:sdtContent>
            </w:sdt>
          </w:p>
          <w:p w:rsidR="00000000" w:rsidDel="00000000" w:rsidP="00000000" w:rsidRDefault="00000000" w:rsidRPr="00000000" w14:paraId="000000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2) </w:t>
            </w:r>
            <w:hyperlink r:id="rId12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Potok Botič</w:t>
              </w:r>
            </w:hyperlink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rtl w:val="0"/>
                  </w:rPr>
                  <w:t xml:space="preserve"> / Річка Ботіч</w:t>
                </w:r>
              </w:sdtContent>
            </w:sdt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Praha a klimatické změny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Прага та зміна клімату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KLIMA PRAHY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КЛІМАТ ПРАГИ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Podnebí v Praze je mírné, město náleží do teplé podnebné oblasti. Mezi jednotlivými částmi města však mohou existovat výrazné rozdíly. Tato rozmanitost je dána rozdíly v nadmořské výšce, ale také takzvaný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tepelným ostrovem města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který významně ovlivňuje městské klima.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Клімат у Празі м'який, місто належить до регіону з теплим кліматом. Однак між окремими частинами міста можуть бути значні відмінності. Ця різноманітність пояснюється різницею висот, а також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міським острівцем тепла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який суттєво впливає на міський клімат.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Na základě informací ve videu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99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vysvětlete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co je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tepelný ostrov města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Jak vzniká? Jak se projevuje? Jak může negativně ovlivňovat život ve městě?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Спираючись на інформацію  у першому відео,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поясніть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що таке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міський тепловий острів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Як він створюється? Як це проявляється? Як це може негативно вплинути на життя в місті?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ky1" style="position:absolute;left:0;text-align:left;margin-left:345.75pt;margin-top:6.585937500000085pt;width:183.7pt;height:113.25pt;z-index:1;visibility:visible;mso-position-horizontal:absolute;mso-position-vertical:absolute;mso-position-horizontal-relative:margin;mso-position-vertical-relative:text;" o:spid="_x0000_s2053" type="#_x0000_t75">
                  <v:imagedata r:id="rId1" o:title=""/>
                  <w10:wrap type="square"/>
                </v:shape>
              </w:pic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VODNÍ TOKY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ВОДОТОКИ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Praha leží na řece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Vltavě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která městem protéká v délce 30 km. Jejím největším přítokem na území města je řeka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Berounka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Dále bychom v Praze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našli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 100 potoků, jejichž celková délka činí 357 km. Mezi největší pražské potoky patří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Botič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Dalejský, Kunratický, Litovicko-Šárecký, Lipanský, Rokytka a Říčanka. Druhým největším přítokem Vltavy na území Prahy je po Berounce potok Botič.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12529"/>
                <w:sz w:val="24"/>
                <w:szCs w:val="24"/>
                <w:rtl w:val="0"/>
              </w:rPr>
              <w:t xml:space="preserve">Прага стоїть на річці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212529"/>
                <w:sz w:val="24"/>
                <w:szCs w:val="24"/>
                <w:rtl w:val="0"/>
              </w:rPr>
              <w:t xml:space="preserve">Влтава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12529"/>
                <w:sz w:val="24"/>
                <w:szCs w:val="24"/>
                <w:rtl w:val="0"/>
              </w:rPr>
              <w:t xml:space="preserve">, яка протікає через місто на 30 км. Найбільша її притока в місті – річка Бероунка. У Празі також знаходиться близько 100 струмків, загальна довжина яких становить 357 км. До найбільших потоків у Празі належать Ботіч, Далейський, Кунрацький, Литовицько-Шарецький, Ліпанський, Рокитка та Річанка. Другою за величиною притокою Влтави на території Праги є потік Ботіч після Беруна.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Odpovězte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na následující otázky týkající 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potoka Botič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Správnost svých odpovědí si následně ověřte při sledování videa 2.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Дайте відповіді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на наступні запитання про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  <w:rtl w:val="0"/>
              </w:rPr>
              <w:t xml:space="preserve">річку Ботіч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. Потім перевірте правильність своїх відповідей, переглянувши відео 2.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 kterých čtvrtích Prahy můžeme na potok Botič narazit?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  <w:rtl w:val="0"/>
              </w:rPr>
              <w:t xml:space="preserve">1          В яких районах Праги можна побачити потік Ботич?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Karlín, Vysočany, Prosek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 / Карлін, Височани, Просек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Hostivař, Záběhlice, Vršovice / Хост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іварж, Забєгліце, Вршовіце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Smíchov, Hlubočepy, Řepy / Сміхов, Глубочепи, Рєпи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 kterých místech se potok Botič vlévá do Vltavy?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  <w:rtl w:val="0"/>
              </w:rPr>
              <w:t xml:space="preserve">2          У яких місцях річка Ботіч впадає у Влтаву?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 železničního mostu na Výtoni / біля залізничного мосту Витон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 Libni u Libeňského ostrova / у Лібні біля острова Лібень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 Lahovicích / в Лаховіце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35"/>
              </w:tabs>
              <w:spacing w:after="0" w:before="0" w:line="240" w:lineRule="auto"/>
              <w:ind w:left="735" w:right="0" w:hanging="735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Část toku Botiče je chráněna jako přírodní památka. Co je předmětem ochrany této přírodní památky?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35"/>
              </w:tabs>
              <w:spacing w:after="0" w:before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529"/>
                <w:sz w:val="24"/>
                <w:szCs w:val="24"/>
                <w:rtl w:val="0"/>
              </w:rPr>
              <w:t xml:space="preserve">3       Частина потоку Ботич охороняється як пам'ятка природи. Що є предметом охорони цієї пам'ятки природи?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pramen potoka Botič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джерело річки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ostrovy na Botiči / остр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івці на річці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meandry Botiče / меандр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4"/>
                <w:szCs w:val="24"/>
                <w:rtl w:val="0"/>
              </w:rPr>
              <w:t xml:space="preserve">и річки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444444"/>
          <w:sz w:val="21"/>
          <w:szCs w:val="21"/>
          <w:highlight w:val="white"/>
          <w:rtl w:val="0"/>
        </w:rPr>
        <w:t xml:space="preserve">Autor: Veronika Kopřivová</w:t>
      </w:r>
    </w:p>
    <w:sectPr>
      <w:headerReference r:id="rId14" w:type="default"/>
      <w:pgSz w:h="16838" w:w="11906" w:orient="portrait"/>
      <w:pgMar w:bottom="566" w:top="566" w:left="566" w:right="566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pict>
        <v:shape id="image3.png" style="position:absolute;margin-left:505.95pt;margin-top:14.25pt;width:40.15pt;height:46.85pt;z-index:1;visibility:visible;mso-wrap-distance-top:9pt;mso-wrap-distance-bottom:9pt;mso-position-horizontal:absolute;mso-position-vertical:absolute;mso-position-horizontal-relative:margin;mso-position-vertical-relative:text;" o:spid="_x0000_s1025" type="#_x0000_t75">
          <v:imagedata r:id="rId2" o:title=""/>
          <w10:wrap type="square"/>
        </v:shape>
      </w:pict>
    </w:r>
  </w:p>
  <w:tbl>
    <w:tblPr>
      <w:tblStyle w:val="Table2"/>
      <w:tblW w:w="9915.0" w:type="dxa"/>
      <w:jc w:val="left"/>
      <w:tblInd w:w="2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000"/>
    </w:tblPr>
    <w:tblGrid>
      <w:gridCol w:w="7095"/>
      <w:gridCol w:w="2820"/>
      <w:tblGridChange w:id="0">
        <w:tblGrid>
          <w:gridCol w:w="7095"/>
          <w:gridCol w:w="2820"/>
        </w:tblGrid>
      </w:tblGridChange>
    </w:tblGrid>
    <w:tr>
      <w:trPr>
        <w:cantSplit w:val="0"/>
        <w:trHeight w:val="18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3D">
          <w:pPr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rPr/>
          </w:pPr>
          <w:r w:rsidDel="00000000" w:rsidR="00000000" w:rsidRPr="00000000">
            <w:rPr>
              <w:rtl w:val="0"/>
            </w:rPr>
            <w:t xml:space="preserve">Přírodní poměry Prahy</w:t>
          </w:r>
        </w:p>
        <w:p w:rsidR="00000000" w:rsidDel="00000000" w:rsidP="00000000" w:rsidRDefault="00000000" w:rsidRPr="00000000" w14:paraId="0000003F">
          <w:pPr>
            <w:rPr>
              <w:color w:val="666666"/>
              <w:sz w:val="20"/>
              <w:szCs w:val="20"/>
            </w:rPr>
          </w:pPr>
          <w:r w:rsidDel="00000000" w:rsidR="00000000" w:rsidRPr="00000000">
            <w:rPr>
              <w:color w:val="666666"/>
              <w:sz w:val="20"/>
              <w:szCs w:val="20"/>
              <w:rtl w:val="0"/>
            </w:rPr>
            <w:t xml:space="preserve">Pracovní list k samostatné práci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0">
          <w:pPr>
            <w:jc w:val="right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jc w:val="right"/>
            <w:rPr/>
          </w:pPr>
          <w:r w:rsidDel="00000000" w:rsidR="00000000" w:rsidRPr="00000000">
            <w:rPr>
              <w:rtl w:val="0"/>
            </w:rPr>
            <w:t xml:space="preserve">Jméno žáka:</w:t>
          </w:r>
        </w:p>
      </w:tc>
    </w:tr>
  </w:tbl>
  <w:p w:rsidR="00000000" w:rsidDel="00000000" w:rsidP="00000000" w:rsidRDefault="00000000" w:rsidRPr="00000000" w14:paraId="00000042">
    <w:pPr>
      <w:tabs>
        <w:tab w:val="left" w:pos="720"/>
        <w:tab w:val="left" w:pos="1440"/>
        <w:tab w:val="left" w:pos="2160"/>
        <w:tab w:val="left" w:pos="9000"/>
      </w:tabs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rPr/>
      <w:pict>
        <v:shape id="image2.png" style="position:absolute;margin-left:-2.6pt;margin-top:-13.75pt;width:598.5pt;height:22.5pt;z-index:2;visibility:visible;mso-wrap-distance-top:9pt;mso-wrap-distance-bottom:9pt;mso-position-horizontal-relative:page;mso-position-vertical-relative:page;mso-position-horizontal:absolute;mso-position-vertical:absolute;" o:spid="_x0000_s1026" type="#_x0000_t75">
          <v:imagedata r:id="rId3" o:title=""/>
          <w10:wrap type="square"/>
        </v:shape>
      </w:pict>
    </w:r>
    <w:r w:rsidDel="00000000" w:rsidR="00000000" w:rsidRPr="00000000">
      <w:rPr/>
      <w:pict>
        <v:shape id="image1.png" style="position:absolute;margin-left:658.8pt;margin-top:23.0pt;width:161.35pt;height:63.35pt;z-index:3;visibility:visible;mso-wrap-distance-top:9pt;mso-wrap-distance-bottom:9pt;mso-position-horizontal-relative:page;mso-position-vertical-relative:page;mso-position-horizontal:absolute;mso-position-vertical:absolute;" o:spid="_x0000_s1027" type="#_x0000_t75">
          <v:imagedata r:id="rId4" o:title=""/>
          <w10:wrap type="square"/>
        </v:shape>
      </w:pict>
    </w: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0" w:firstLine="0"/>
      </w:pPr>
      <w:rPr/>
    </w:lvl>
    <w:lvl w:ilvl="4">
      <w:start w:val="1"/>
      <w:numFmt w:val="decimal"/>
      <w:lvlText w:val="%5."/>
      <w:lvlJc w:val="left"/>
      <w:pPr>
        <w:ind w:left="0" w:firstLine="0"/>
      </w:pPr>
      <w:rPr/>
    </w:lvl>
    <w:lvl w:ilvl="5">
      <w:start w:val="1"/>
      <w:numFmt w:val="decimal"/>
      <w:lvlText w:val="%6."/>
      <w:lvlJc w:val="left"/>
      <w:pPr>
        <w:ind w:left="0" w:firstLine="0"/>
      </w:pPr>
      <w:rPr/>
    </w:lvl>
    <w:lvl w:ilvl="6">
      <w:start w:val="1"/>
      <w:numFmt w:val="decimal"/>
      <w:lvlText w:val="%7."/>
      <w:lvlJc w:val="left"/>
      <w:pPr>
        <w:ind w:left="0" w:firstLine="0"/>
      </w:pPr>
      <w:rPr/>
    </w:lvl>
    <w:lvl w:ilvl="7">
      <w:start w:val="1"/>
      <w:numFmt w:val="decimal"/>
      <w:lvlText w:val="%8."/>
      <w:lvlJc w:val="left"/>
      <w:pPr>
        <w:ind w:left="0" w:firstLine="0"/>
      </w:pPr>
      <w:rPr/>
    </w:lvl>
    <w:lvl w:ilvl="8">
      <w:start w:val="1"/>
      <w:numFmt w:val="decimal"/>
      <w:lvlText w:val="%9.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  <w:rsid w:val="00FB5CBA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FB5CBA"/>
    <w:pPr>
      <w:keepNext w:val="1"/>
      <w:keepLines w:val="1"/>
      <w:spacing w:after="120" w:before="400"/>
      <w:outlineLvl w:val="0"/>
    </w:pPr>
    <w:rPr>
      <w:rFonts w:ascii="Source Sans Pro SemiBold" w:cs="Source Sans Pro SemiBold" w:hAnsi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 w:val="1"/>
    <w:rsid w:val="00FB5CBA"/>
    <w:pPr>
      <w:keepNext w:val="1"/>
      <w:keepLines w:val="1"/>
      <w:spacing w:after="120" w:before="360"/>
      <w:outlineLvl w:val="1"/>
    </w:pPr>
    <w:rPr>
      <w:rFonts w:ascii="Source Sans Pro SemiBold" w:cs="Source Sans Pro SemiBold" w:hAnsi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 w:val="1"/>
    <w:rsid w:val="00FB5CB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FB5CB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 w:val="1"/>
    <w:rsid w:val="00FB5CB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 w:val="1"/>
    <w:rsid w:val="00FB5CBA"/>
    <w:pPr>
      <w:keepNext w:val="1"/>
      <w:keepLines w:val="1"/>
      <w:spacing w:after="80" w:before="240"/>
      <w:outlineLvl w:val="5"/>
    </w:pPr>
    <w:rPr>
      <w:i w:val="1"/>
      <w:iCs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link w:val="Nadpis1"/>
    <w:uiPriority w:val="9"/>
    <w:rsid w:val="007B3C22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Nadpis2Char" w:customStyle="1">
    <w:name w:val="Nadpis 2 Char"/>
    <w:link w:val="Nadpis2"/>
    <w:uiPriority w:val="9"/>
    <w:semiHidden w:val="1"/>
    <w:rsid w:val="007B3C22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Nadpis3Char" w:customStyle="1">
    <w:name w:val="Nadpis 3 Char"/>
    <w:link w:val="Nadpis3"/>
    <w:uiPriority w:val="9"/>
    <w:semiHidden w:val="1"/>
    <w:rsid w:val="007B3C22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Nadpis4Char" w:customStyle="1">
    <w:name w:val="Nadpis 4 Char"/>
    <w:link w:val="Nadpis4"/>
    <w:uiPriority w:val="9"/>
    <w:semiHidden w:val="1"/>
    <w:rsid w:val="007B3C22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Nadpis5Char" w:customStyle="1">
    <w:name w:val="Nadpis 5 Char"/>
    <w:link w:val="Nadpis5"/>
    <w:uiPriority w:val="9"/>
    <w:semiHidden w:val="1"/>
    <w:rsid w:val="007B3C22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character" w:styleId="Nadpis6Char" w:customStyle="1">
    <w:name w:val="Nadpis 6 Char"/>
    <w:link w:val="Nadpis6"/>
    <w:uiPriority w:val="9"/>
    <w:semiHidden w:val="1"/>
    <w:rsid w:val="007B3C22"/>
    <w:rPr>
      <w:rFonts w:ascii="Calibri" w:cs="Times New Roman" w:eastAsia="Times New Roman" w:hAnsi="Calibri"/>
      <w:b w:val="1"/>
      <w:bCs w:val="1"/>
    </w:rPr>
  </w:style>
  <w:style w:type="table" w:styleId="TableNormal1" w:customStyle="1">
    <w:name w:val="Table Normal1"/>
    <w:uiPriority w:val="99"/>
    <w:rsid w:val="00FB5CBA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 w:val="1"/>
    <w:rsid w:val="00FB5CBA"/>
    <w:pPr>
      <w:keepNext w:val="1"/>
      <w:keepLines w:val="1"/>
      <w:spacing w:after="60"/>
    </w:pPr>
    <w:rPr>
      <w:sz w:val="52"/>
      <w:szCs w:val="52"/>
    </w:rPr>
  </w:style>
  <w:style w:type="character" w:styleId="NzevChar" w:customStyle="1">
    <w:name w:val="Název Char"/>
    <w:link w:val="Nzev"/>
    <w:uiPriority w:val="10"/>
    <w:rsid w:val="007B3C22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table" w:styleId="TableNormal2" w:customStyle="1">
    <w:name w:val="Table Normal2"/>
    <w:uiPriority w:val="99"/>
    <w:rsid w:val="00FB5CBA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 w:val="1"/>
    <w:rsid w:val="00FB5CBA"/>
    <w:pPr>
      <w:keepNext w:val="1"/>
      <w:keepLines w:val="1"/>
      <w:spacing w:after="320"/>
    </w:pPr>
    <w:rPr>
      <w:rFonts w:ascii="Arial" w:cs="Arial" w:hAnsi="Arial"/>
      <w:color w:val="666666"/>
      <w:sz w:val="30"/>
      <w:szCs w:val="30"/>
    </w:rPr>
  </w:style>
  <w:style w:type="character" w:styleId="PodnadpisChar" w:customStyle="1">
    <w:name w:val="Podnadpis Char"/>
    <w:link w:val="Podnadpis"/>
    <w:uiPriority w:val="11"/>
    <w:rsid w:val="007B3C22"/>
    <w:rPr>
      <w:rFonts w:ascii="Cambria" w:cs="Times New Roman" w:eastAsia="Times New Roman" w:hAnsi="Cambria"/>
      <w:sz w:val="24"/>
      <w:szCs w:val="24"/>
    </w:rPr>
  </w:style>
  <w:style w:type="table" w:styleId="Styl" w:customStyle="1">
    <w:name w:val="Styl"/>
    <w:basedOn w:val="TableNormal2"/>
    <w:uiPriority w:val="99"/>
    <w:rsid w:val="00FB5CB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3" w:customStyle="1">
    <w:name w:val="Styl3"/>
    <w:basedOn w:val="TableNormal2"/>
    <w:uiPriority w:val="99"/>
    <w:rsid w:val="00FB5CB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uiPriority w:val="99"/>
    <w:semiHidden w:val="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locked w:val="1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</w:style>
  <w:style w:type="paragraph" w:styleId="Odstavecseseznamem">
    <w:name w:val="List Paragraph"/>
    <w:basedOn w:val="Normln"/>
    <w:uiPriority w:val="99"/>
    <w:qFormat w:val="1"/>
    <w:pPr>
      <w:ind w:left="720"/>
    </w:pPr>
  </w:style>
  <w:style w:type="character" w:styleId="apple-converted-space" w:customStyle="1">
    <w:name w:val="apple-converted-space"/>
    <w:basedOn w:val="Standardnpsmoodstavce"/>
    <w:uiPriority w:val="99"/>
  </w:style>
  <w:style w:type="table" w:styleId="Styl2" w:customStyle="1">
    <w:name w:val="Styl2"/>
    <w:basedOn w:val="TableNormal2"/>
    <w:uiPriority w:val="99"/>
    <w:rsid w:val="00FB5CB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1" w:customStyle="1">
    <w:name w:val="Styl1"/>
    <w:basedOn w:val="TableNormal2"/>
    <w:uiPriority w:val="99"/>
    <w:rsid w:val="00FB5CB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tandard" w:customStyle="1">
    <w:name w:val="Standard"/>
    <w:uiPriority w:val="99"/>
    <w:rsid w:val="008E2E6F"/>
    <w:pPr>
      <w:widowControl w:val="0"/>
      <w:suppressAutoHyphens w:val="1"/>
      <w:autoSpaceDN w:val="0"/>
      <w:textAlignment w:val="baseline"/>
    </w:pPr>
    <w:rPr>
      <w:rFonts w:ascii="Times New Roman" w:cs="Times New Roman" w:eastAsia="SimSun" w:hAnsi="Times New Roman"/>
      <w:kern w:val="3"/>
      <w:sz w:val="24"/>
      <w:szCs w:val="24"/>
      <w:lang w:eastAsia="zh-CN"/>
    </w:rPr>
  </w:style>
  <w:style w:type="character" w:styleId="Siln">
    <w:name w:val="Strong"/>
    <w:uiPriority w:val="99"/>
    <w:qFormat w:val="1"/>
    <w:rsid w:val="00441440"/>
    <w:rPr>
      <w:b w:val="1"/>
      <w:bCs w:val="1"/>
    </w:rPr>
  </w:style>
  <w:style w:type="paragraph" w:styleId="Textbubliny">
    <w:name w:val="Balloon Text"/>
    <w:basedOn w:val="Normln"/>
    <w:link w:val="TextbublinyChar"/>
    <w:uiPriority w:val="99"/>
    <w:semiHidden w:val="1"/>
    <w:rsid w:val="00DD5756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rsid w:val="007B3C22"/>
    <w:rPr>
      <w:rFonts w:ascii="Times New Roman" w:cs="Times New Roman" w:hAnsi="Times New Roman"/>
      <w:sz w:val="0"/>
      <w:szCs w:val="0"/>
    </w:rPr>
  </w:style>
  <w:style w:type="paragraph" w:styleId="Revize">
    <w:name w:val="Revision"/>
    <w:hidden w:val="1"/>
    <w:uiPriority w:val="99"/>
    <w:semiHidden w:val="1"/>
    <w:rsid w:val="005F4071"/>
    <w:rPr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11" Type="http://schemas.openxmlformats.org/officeDocument/2006/relationships/hyperlink" Target="https://edu.ceskatelevize.cz/video/12156-klima-prahy?vsrc=vyhledavani&amp;vsrcid=praha" TargetMode="External"/><Relationship Id="rId10" Type="http://schemas.openxmlformats.org/officeDocument/2006/relationships/customXml" Target="../customXML/item1.xml"/><Relationship Id="rId13" Type="http://schemas.openxmlformats.org/officeDocument/2006/relationships/hyperlink" Target="https://edu.ceskatelevize.cz/video/12144-praha-a-klimaticke-zmeny?vsrc=vyhledavani&amp;vsrcid=Praha+a+klimatick%C3%A9+zm%C4%9Bny" TargetMode="External"/><Relationship Id="rId12" Type="http://schemas.openxmlformats.org/officeDocument/2006/relationships/hyperlink" Target="https://edu.ceskatelevize.cz/video/12518-potok-botic?vsrc=vyhledavani&amp;vsrcid=praha" TargetMode="Externa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SourceSansPro-regular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xqI++90pzIFxcEjm5yC3A8X/Lg==">AMUW2mU7bn34V2yDzIayOXpducsbfeETlcfD+iVMpbiibZNj8mR4XkBXINpFO8fn/1T/asPGWpcTY4+KPsDBu4xP1GkqPGftYjlmgIpHoZJF8GWoQ4n6bIWaidKjTI/ops3U7rol6iOTFwjYrNPLFX7708MuUs4huxSE87zyw5rHhvLQ8EiDZE1IZT+keilDlOR9EC99Nd4oVt406SqqBJyy8j7QSbOIxg==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2022-02-17T10:47:00Z</dcterms:created>
  <dc:creator>petr_kopriva</dc:creator>
</cp:coreProperties>
</file>