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202" coordsize="21600,21600" o:spt="202.0" path="m,l,21600r21600,l21600,xe">
            <v:stroke joinstyle="miter"/>
            <v:path o:connecttype="rect" gradientshapeok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Злинщина - населення, релігійний туризм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64.0" w:type="dxa"/>
        <w:jc w:val="left"/>
        <w:tblInd w:w="-98.0" w:type="dxa"/>
        <w:tblLayout w:type="fixed"/>
        <w:tblLook w:val="0000"/>
      </w:tblPr>
      <w:tblGrid>
        <w:gridCol w:w="10864"/>
        <w:tblGridChange w:id="0">
          <w:tblGrid>
            <w:gridCol w:w="10864"/>
          </w:tblGrid>
        </w:tblGridChange>
      </w:tblGrid>
      <w:tr>
        <w:trPr>
          <w:cantSplit w:val="0"/>
          <w:trHeight w:val="1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5.0" w:type="dxa"/>
              <w:left w:w="85.0" w:type="dxa"/>
              <w:bottom w:w="85.0" w:type="dxa"/>
              <w:right w:w="85.0" w:type="dxa"/>
            </w:tcMar>
          </w:tcPr>
          <w:p w:rsidR="00000000" w:rsidDel="00000000" w:rsidP="00000000" w:rsidRDefault="00000000" w:rsidRPr="00000000" w14:paraId="00000004">
            <w:pPr>
              <w:rPr>
                <w:b w:val="1"/>
                <w:color w:val="000000"/>
              </w:rPr>
            </w:pP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Arial" w:cs="Arial" w:eastAsia="Arial" w:hAnsi="Arial"/>
                    <w:b w:val="1"/>
                    <w:color w:val="000000"/>
                    <w:rtl w:val="0"/>
                  </w:rPr>
                  <w:t xml:space="preserve">Videa / Відео:</w:t>
                </w:r>
              </w:sdtContent>
            </w:sdt>
          </w:p>
          <w:p w:rsidR="00000000" w:rsidDel="00000000" w:rsidP="00000000" w:rsidRDefault="00000000" w:rsidRPr="00000000" w14:paraId="00000005">
            <w:pPr>
              <w:numPr>
                <w:ilvl w:val="0"/>
                <w:numId w:val="4"/>
              </w:numPr>
              <w:ind w:left="720" w:hanging="360"/>
              <w:rPr/>
            </w:pPr>
            <w:hyperlink r:id="rId18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Baťův kanál</w:t>
              </w:r>
            </w:hyperlink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Arial" w:cs="Arial" w:eastAsia="Arial" w:hAnsi="Arial"/>
                    <w:rtl w:val="0"/>
                  </w:rPr>
                  <w:t xml:space="preserve"> / Канал ім. Баті</w:t>
                </w:r>
              </w:sdtContent>
            </w:sdt>
          </w:p>
          <w:p w:rsidR="00000000" w:rsidDel="00000000" w:rsidP="00000000" w:rsidRDefault="00000000" w:rsidRPr="00000000" w14:paraId="00000006">
            <w:pPr>
              <w:numPr>
                <w:ilvl w:val="0"/>
                <w:numId w:val="4"/>
              </w:numPr>
              <w:ind w:left="720" w:hanging="360"/>
              <w:rPr/>
            </w:pPr>
            <w:hyperlink r:id="rId19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Baťův Zlín</w:t>
              </w:r>
            </w:hyperlink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Arial" w:cs="Arial" w:eastAsia="Arial" w:hAnsi="Arial"/>
                    <w:rtl w:val="0"/>
                  </w:rPr>
                  <w:t xml:space="preserve"> / Місто Злін Баті</w:t>
                </w:r>
              </w:sdtContent>
            </w:sdt>
          </w:p>
          <w:p w:rsidR="00000000" w:rsidDel="00000000" w:rsidP="00000000" w:rsidRDefault="00000000" w:rsidRPr="00000000" w14:paraId="00000007">
            <w:pPr>
              <w:numPr>
                <w:ilvl w:val="0"/>
                <w:numId w:val="4"/>
              </w:numPr>
              <w:ind w:left="720" w:hanging="360"/>
              <w:rPr/>
            </w:pPr>
            <w:hyperlink r:id="rId20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Poutní místa</w:t>
              </w:r>
            </w:hyperlink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Arial" w:cs="Arial" w:eastAsia="Arial" w:hAnsi="Arial"/>
                    <w:rtl w:val="0"/>
                  </w:rPr>
                  <w:t xml:space="preserve"> / Місця паломництва</w:t>
                </w:r>
              </w:sdtContent>
            </w:sdt>
          </w:p>
          <w:p w:rsidR="00000000" w:rsidDel="00000000" w:rsidP="00000000" w:rsidRDefault="00000000" w:rsidRPr="00000000" w14:paraId="00000008">
            <w:pPr>
              <w:numPr>
                <w:ilvl w:val="0"/>
                <w:numId w:val="4"/>
              </w:numPr>
              <w:ind w:left="720" w:hanging="360"/>
              <w:rPr/>
            </w:pPr>
            <w:hyperlink r:id="rId21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Zlínský kraj a film</w:t>
              </w:r>
            </w:hyperlink>
            <w:sdt>
              <w:sdtPr>
                <w:tag w:val="goog_rdk_4"/>
              </w:sdtPr>
              <w:sdtContent>
                <w:r w:rsidDel="00000000" w:rsidR="00000000" w:rsidRPr="00000000">
                  <w:rPr>
                    <w:rFonts w:ascii="Arial" w:cs="Arial" w:eastAsia="Arial" w:hAnsi="Arial"/>
                    <w:rtl w:val="0"/>
                  </w:rPr>
                  <w:t xml:space="preserve"> / Злинщина і кіно</w:t>
                </w:r>
              </w:sdtContent>
            </w:sdt>
          </w:p>
        </w:tc>
      </w:tr>
      <w:tr>
        <w:trPr>
          <w:cantSplit w:val="0"/>
          <w:trHeight w:val="57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shd w:fill="ffffff" w:val="clear"/>
            <w:tcMar>
              <w:top w:w="85.0" w:type="dxa"/>
              <w:left w:w="85.0" w:type="dxa"/>
              <w:bottom w:w="85.0" w:type="dxa"/>
              <w:right w:w="85.0" w:type="dxa"/>
            </w:tcMar>
          </w:tcPr>
          <w:p w:rsidR="00000000" w:rsidDel="00000000" w:rsidP="00000000" w:rsidRDefault="00000000" w:rsidRPr="00000000" w14:paraId="00000009">
            <w:pPr>
              <w:rPr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5.0" w:type="dxa"/>
              <w:left w:w="85.0" w:type="dxa"/>
              <w:bottom w:w="85.0" w:type="dxa"/>
              <w:right w:w="85.0" w:type="dxa"/>
            </w:tcMar>
          </w:tcPr>
          <w:p w:rsidR="00000000" w:rsidDel="00000000" w:rsidP="00000000" w:rsidRDefault="00000000" w:rsidRPr="00000000" w14:paraId="0000000A">
            <w:pPr>
              <w:shd w:fill="ffffff" w:val="clear"/>
              <w:spacing w:after="0" w:lineRule="auto"/>
              <w:rPr>
                <w:rFonts w:ascii="Arial" w:cs="Arial" w:eastAsia="Arial" w:hAnsi="Arial"/>
                <w:b w:val="1"/>
                <w:color w:val="0066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6600"/>
                <w:sz w:val="24"/>
                <w:szCs w:val="24"/>
                <w:rtl w:val="0"/>
              </w:rPr>
              <w:t xml:space="preserve">Aktivity před sledováním videa: </w:t>
            </w:r>
            <w:r w:rsidDel="00000000" w:rsidR="00000000" w:rsidRPr="00000000">
              <w:pict>
                <v:shape id="Obrázek 15" style="position:absolute;margin-left:216.0pt;margin-top:3.0pt;width:318.9pt;height:184.65pt;z-index:2;visibility:visible;mso-position-horizontal-relative:margin;mso-position-vertical-relative:text;mso-position-horizontal:absolute;mso-position-vertical:absolute;" o:spid="_x0000_s2053" stroked="t" strokecolor="#7f7f7f" type="#_x0000_t75">
                  <v:imagedata cropleft="1749f" croptop="1613f" r:id="rId1" o:title=""/>
                </v:shape>
              </w:pict>
            </w:r>
          </w:p>
          <w:p w:rsidR="00000000" w:rsidDel="00000000" w:rsidP="00000000" w:rsidRDefault="00000000" w:rsidRPr="00000000" w14:paraId="0000000B">
            <w:pPr>
              <w:shd w:fill="ffffff" w:val="clear"/>
              <w:spacing w:after="0" w:lineRule="auto"/>
              <w:rPr>
                <w:rFonts w:ascii="Arial" w:cs="Arial" w:eastAsia="Arial" w:hAnsi="Arial"/>
                <w:b w:val="1"/>
                <w:color w:val="0066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6600"/>
                <w:sz w:val="24"/>
                <w:szCs w:val="24"/>
                <w:rtl w:val="0"/>
              </w:rPr>
              <w:t xml:space="preserve">Завдання перед переглядом:</w:t>
            </w:r>
          </w:p>
          <w:p w:rsidR="00000000" w:rsidDel="00000000" w:rsidP="00000000" w:rsidRDefault="00000000" w:rsidRPr="00000000" w14:paraId="0000000C">
            <w:pPr>
              <w:shd w:fill="ffffff" w:val="clear"/>
              <w:spacing w:after="0" w:lineRule="auto"/>
              <w:rPr>
                <w:rFonts w:ascii="Arial" w:cs="Arial" w:eastAsia="Arial" w:hAnsi="Arial"/>
                <w:b w:val="1"/>
                <w:color w:val="0066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02122"/>
                <w:sz w:val="22"/>
                <w:szCs w:val="22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66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Aktivita A: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4f6228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02122"/>
                <w:sz w:val="22"/>
                <w:szCs w:val="22"/>
                <w:highlight w:val="white"/>
                <w:u w:val="none"/>
                <w:vertAlign w:val="baseline"/>
                <w:rtl w:val="0"/>
              </w:rPr>
              <w:t xml:space="preserve">Zlínský kraj je jedním ze</w:t>
              <w:br w:type="textWrapping"/>
              <w:t xml:space="preserve">14 vyšších územně správních celků v České </w:t>
              <w:br w:type="textWrapping"/>
              <w:t xml:space="preserve">republice (ČR).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202122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6600"/>
                <w:sz w:val="24"/>
                <w:szCs w:val="24"/>
                <w:highlight w:val="white"/>
                <w:rtl w:val="0"/>
              </w:rPr>
              <w:t xml:space="preserve">Завдання A: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6600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202122"/>
                <w:highlight w:val="white"/>
                <w:rtl w:val="0"/>
              </w:rPr>
              <w:t xml:space="preserve">Злинський край є одним із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202122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202122"/>
                <w:highlight w:val="white"/>
                <w:rtl w:val="0"/>
              </w:rPr>
              <w:t xml:space="preserve">14 вищих територіальних адміністративних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202122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202122"/>
                <w:highlight w:val="white"/>
                <w:rtl w:val="0"/>
              </w:rPr>
              <w:t xml:space="preserve"> одиниць у Чехії.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202122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Doplňte do slepé mapy České republiky: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Додайте на карту Чехії:</w: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1)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názvy krajů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, se kterými Zlínský kraj</w:t>
              <w:br w:type="textWrapping"/>
              <w:t xml:space="preserve">     sousedí. /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назви областей,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з якими межує Зл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и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нщина.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2)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název státu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, se kterým Zlínský kraj</w:t>
              <w:br w:type="textWrapping"/>
              <w:t xml:space="preserve">     sousedí. / </w:t>
            </w:r>
            <w:r w:rsidDel="00000000" w:rsidR="00000000" w:rsidRPr="00000000">
              <w:rPr>
                <w:rFonts w:ascii="Arial" w:cs="Arial" w:eastAsia="Arial" w:hAnsi="Arial"/>
                <w:b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назв</w:t>
            </w: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у</w:t>
            </w:r>
            <w:r w:rsidDel="00000000" w:rsidR="00000000" w:rsidRPr="00000000">
              <w:rPr>
                <w:rFonts w:ascii="Arial" w:cs="Arial" w:eastAsia="Arial" w:hAnsi="Arial"/>
                <w:b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держави,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з якою межує Зл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и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нщина.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66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Aktivita B: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  <w:rtl w:val="0"/>
              </w:rPr>
              <w:t xml:space="preserve">Na základě informací v tabulce </w:t>
              <w:br w:type="textWrapping"/>
              <w:t xml:space="preserve">doplňte do textu chybějící informace.</w:t>
            </w:r>
            <w:r w:rsidDel="00000000" w:rsidR="00000000" w:rsidRPr="00000000">
              <w:pict>
                <v:shape id="Obrázek 5" style="position:absolute;margin-left:263.625pt;margin-top:24.139160156249957pt;width:269.55pt;height:267.05pt;z-index:1;visibility:visible;mso-position-horizontal:absolute;mso-position-vertical:absolute;mso-position-horizontal-relative:margin;mso-position-vertical-relative:text;" o:spid="_x0000_s2055" stroked="t" strokecolor="#7f7f7f" type="#_x0000_t75">
                  <v:stroke joinstyle="round"/>
                  <v:imagedata cropbottom="3285f" cropleft="2245f" cropright="29826f" croptop="4981f" r:id="rId2" o:title=""/>
                </v:shape>
              </w:pic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3443288</wp:posOffset>
                      </wp:positionH>
                      <wp:positionV relativeFrom="paragraph">
                        <wp:posOffset>14218</wp:posOffset>
                      </wp:positionV>
                      <wp:extent cx="3448050" cy="280034"/>
                      <wp:effectExtent b="0" l="0" r="0" t="0"/>
                      <wp:wrapNone/>
                      <wp:docPr id="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3634675" y="3652683"/>
                                <a:ext cx="3422650" cy="254634"/>
                              </a:xfrm>
                              <a:custGeom>
                                <a:rect b="b" l="l" r="r" t="t"/>
                                <a:pathLst>
                                  <a:path extrusionOk="0" h="254634" w="3422650">
                                    <a:moveTo>
                                      <a:pt x="0" y="0"/>
                                    </a:moveTo>
                                    <a:lnTo>
                                      <a:pt x="0" y="254634"/>
                                    </a:lnTo>
                                    <a:lnTo>
                                      <a:pt x="3422650" y="254634"/>
                                    </a:lnTo>
                                    <a:lnTo>
                                      <a:pt x="342265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cap="flat" cmpd="sng" w="25400">
                                <a:solidFill>
                                  <a:srgbClr val="4F81BD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Source Sans Pro" w:cs="Source Sans Pro" w:eastAsia="Source Sans Pro" w:hAnsi="Source Sans Pro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2060"/>
                                      <w:sz w:val="18"/>
                                      <w:vertAlign w:val="baseline"/>
                                    </w:rPr>
                                    <w:t xml:space="preserve">Tab</w:t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2060"/>
                                      <w:sz w:val="18"/>
                                      <w:vertAlign w:val="baseline"/>
                                    </w:rPr>
                                    <w:t xml:space="preserve">ulka: Základní rozdělení věřících podle krajů</w:t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2060"/>
                                      <w:sz w:val="20"/>
                                      <w:vertAlign w:val="baseline"/>
                                    </w:rPr>
                                    <w:t xml:space="preserve"> (2011)</w:t>
                                  </w:r>
                                </w:p>
                              </w:txbxContent>
                            </wps:txbx>
                            <wps:bodyPr anchorCtr="0" anchor="t" bIns="38100" lIns="88900" spcFirstLastPara="1" rIns="88900" wrap="square" tIns="381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3443288</wp:posOffset>
                      </wp:positionH>
                      <wp:positionV relativeFrom="paragraph">
                        <wp:posOffset>14218</wp:posOffset>
                      </wp:positionV>
                      <wp:extent cx="3448050" cy="280034"/>
                      <wp:effectExtent b="0" l="0" r="0" t="0"/>
                      <wp:wrapNone/>
                      <wp:docPr id="1" name="image1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.png"/>
                              <pic:cNvPicPr preferRelativeResize="0"/>
                            </pic:nvPicPr>
                            <pic:blipFill>
                              <a:blip r:embed="rId2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48050" cy="28003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Arial" w:cs="Arial" w:eastAsia="Arial" w:hAnsi="Arial"/>
                <w:b w:val="1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6600"/>
                <w:sz w:val="24"/>
                <w:szCs w:val="24"/>
                <w:highlight w:val="white"/>
                <w:rtl w:val="0"/>
              </w:rPr>
              <w:t xml:space="preserve">Завдання Б: </w:t>
            </w:r>
            <w:r w:rsidDel="00000000" w:rsidR="00000000" w:rsidRPr="00000000">
              <w:rPr>
                <w:rFonts w:ascii="Arial" w:cs="Arial" w:eastAsia="Arial" w:hAnsi="Arial"/>
                <w:b w:val="1"/>
                <w:highlight w:val="white"/>
                <w:rtl w:val="0"/>
              </w:rPr>
              <w:t xml:space="preserve">На основі інформації в таблиці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Arial" w:cs="Arial" w:eastAsia="Arial" w:hAnsi="Arial"/>
                <w:b w:val="1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highlight w:val="white"/>
                <w:rtl w:val="0"/>
              </w:rPr>
              <w:t xml:space="preserve">(розподіл віруючих за регіонами) додайте до 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Arial" w:cs="Arial" w:eastAsia="Arial" w:hAnsi="Arial"/>
                <w:b w:val="1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highlight w:val="white"/>
                <w:rtl w:val="0"/>
              </w:rPr>
              <w:t xml:space="preserve">тексту відповідну інформацію.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Arial" w:cs="Arial" w:eastAsia="Arial" w:hAnsi="Arial"/>
                <w:b w:val="1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5375"/>
              </w:tabs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„V pořadí krajů, které mají relativně nejvyšší počty </w:t>
              <w:br w:type="textWrapping"/>
              <w:t xml:space="preserve">věřících v ČR, nedošlo ve srovnání s výsledky </w:t>
              <w:br w:type="textWrapping"/>
              <w:t xml:space="preserve">předcházejícího sčítání k žádné změně. Na prvním </w:t>
              <w:br w:type="textWrapping"/>
              <w:t xml:space="preserve">místě byl v roce 2011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(3)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_________________ kraj, </w:t>
              <w:br w:type="textWrapping"/>
              <w:t xml:space="preserve">kde věřící v úhrnu představovali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(4)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__________ % </w:t>
              <w:br w:type="textWrapping"/>
              <w:t xml:space="preserve">populace. (Tento kraj měl mezi všemi kraji největší</w:t>
              <w:br w:type="textWrapping"/>
              <w:t xml:space="preserve">podíl obyvatel, kteří se přihlásili k římskokatolické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5375"/>
              </w:tabs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církvi.) Naopak nejnižší podíl věřících v ČR byl při</w:t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5375"/>
              </w:tabs>
              <w:spacing w:after="12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sčítání v roce 2011 zjištěn v 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(5)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________________ 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5375"/>
              </w:tabs>
              <w:spacing w:after="12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kraji.“</w:t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5375"/>
              </w:tabs>
              <w:spacing w:after="12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5375"/>
              </w:tabs>
              <w:spacing w:after="12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5375"/>
              </w:tabs>
              <w:spacing w:after="120" w:before="0" w:line="240" w:lineRule="auto"/>
              <w:ind w:left="0" w:right="0" w:firstLine="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«В регіонах, які мають відносно найбільшу кількість віруючих людей у Чехії, не відбулося в порівнянні з результатами попереднього перепису будь-яких змін. На першому місці у 2011 році був (3) _________________ край (регіон), де загалом віруюч людиі становили (4) __________% населення. (Цей регіон мав найбільший розподіл серед населення, яке приєдналося до римо-католицької церкви.) Навпаки, найменша частина віруючих людей була за переписом 2011 року в (5) __________________ регіоні».</w:t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5375"/>
              </w:tabs>
              <w:spacing w:after="12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66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Aktivita C: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  <w:rtl w:val="0"/>
              </w:rPr>
              <w:t xml:space="preserve">6) Na základě informací v tabulce rozhodněte, který kartogram (A, nebo B) je správný.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color w:val="006600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6600"/>
                <w:highlight w:val="white"/>
                <w:rtl w:val="0"/>
              </w:rPr>
              <w:t xml:space="preserve">Завдання C: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highlight w:val="white"/>
                <w:rtl w:val="0"/>
              </w:rPr>
              <w:t xml:space="preserve">На основі інформації в таблиці (розподіл віруючого населення) встановіть яка картограма (А чи В) є правильною.</w:t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  <w:rtl w:val="0"/>
              </w:rPr>
              <w:t xml:space="preserve">    Odpověď / В</w:t>
            </w:r>
            <w:r w:rsidDel="00000000" w:rsidR="00000000" w:rsidRPr="00000000">
              <w:rPr>
                <w:rFonts w:ascii="Arial" w:cs="Arial" w:eastAsia="Arial" w:hAnsi="Arial"/>
                <w:b w:val="1"/>
                <w:highlight w:val="white"/>
                <w:rtl w:val="0"/>
              </w:rPr>
              <w:t xml:space="preserve">ідповідь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  <w:rtl w:val="0"/>
              </w:rPr>
              <w:t xml:space="preserve">: ____________</w:t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4f6228"/>
                <w:sz w:val="21"/>
                <w:szCs w:val="21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pict>
                <v:shape id="Obrázek 25" style="position:absolute;margin-left:350.8pt;margin-top:8.55pt;width:184.3pt;height:119.3pt;z-index:6;visibility:visible;mso-position-horizontal:absolute;mso-position-vertical:absolute;mso-position-horizontal-relative:margin;mso-position-vertical-relative:text;" o:spid="_x0000_s2056" type="#_x0000_t75">
                  <v:imagedata r:id="rId3" o:title=""/>
                </v:shape>
              </w:pict>
            </w:r>
            <w:r w:rsidDel="00000000" w:rsidR="00000000" w:rsidRPr="00000000">
              <w:pict>
                <v:shape id="Obrázek 26" style="position:absolute;margin-left:156.55pt;margin-top:7.95pt;width:183.9pt;height:113.85pt;z-index:5;visibility:visible;mso-position-horizontal:absolute;mso-position-vertical:absolute;mso-position-horizontal-relative:margin;mso-position-vertical-relative:text;" o:spid="_x0000_s2057" type="#_x0000_t75">
                  <v:imagedata r:id="rId4" o:title=""/>
                </v:shape>
              </w:pic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3721100</wp:posOffset>
                      </wp:positionH>
                      <wp:positionV relativeFrom="paragraph">
                        <wp:posOffset>88900</wp:posOffset>
                      </wp:positionV>
                      <wp:extent cx="365125" cy="290830"/>
                      <wp:effectExtent b="0" l="0" r="0" t="0"/>
                      <wp:wrapNone/>
                      <wp:docPr id="5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6" name="Shape 6"/>
                            <wps:spPr>
                              <a:xfrm>
                                <a:off x="5176138" y="3647285"/>
                                <a:ext cx="339725" cy="265430"/>
                              </a:xfrm>
                              <a:custGeom>
                                <a:rect b="b" l="l" r="r" t="t"/>
                                <a:pathLst>
                                  <a:path extrusionOk="0" h="265430" w="339725">
                                    <a:moveTo>
                                      <a:pt x="0" y="0"/>
                                    </a:moveTo>
                                    <a:lnTo>
                                      <a:pt x="0" y="265430"/>
                                    </a:lnTo>
                                    <a:lnTo>
                                      <a:pt x="339725" y="265430"/>
                                    </a:lnTo>
                                    <a:lnTo>
                                      <a:pt x="33972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cap="flat" cmpd="sng" w="25400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Source Sans Pro" w:cs="Source Sans Pro" w:eastAsia="Source Sans Pro" w:hAnsi="Source Sans Pro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A</w:t>
                                  </w:r>
                                </w:p>
                              </w:txbxContent>
                            </wps:txbx>
                            <wps:bodyPr anchorCtr="0" anchor="t" bIns="38100" lIns="88900" spcFirstLastPara="1" rIns="88900" wrap="square" tIns="381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3721100</wp:posOffset>
                      </wp:positionH>
                      <wp:positionV relativeFrom="paragraph">
                        <wp:posOffset>88900</wp:posOffset>
                      </wp:positionV>
                      <wp:extent cx="365125" cy="290830"/>
                      <wp:effectExtent b="0" l="0" r="0" t="0"/>
                      <wp:wrapNone/>
                      <wp:docPr id="5" name="image1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.png"/>
                              <pic:cNvPicPr preferRelativeResize="0"/>
                            </pic:nvPicPr>
                            <pic:blipFill>
                              <a:blip r:embed="rId2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65125" cy="2908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6311900</wp:posOffset>
                      </wp:positionH>
                      <wp:positionV relativeFrom="paragraph">
                        <wp:posOffset>88900</wp:posOffset>
                      </wp:positionV>
                      <wp:extent cx="333375" cy="290830"/>
                      <wp:effectExtent b="0" l="0" r="0" t="0"/>
                      <wp:wrapNone/>
                      <wp:docPr id="2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" name="Shape 3"/>
                            <wps:spPr>
                              <a:xfrm>
                                <a:off x="5192013" y="3647285"/>
                                <a:ext cx="307975" cy="265430"/>
                              </a:xfrm>
                              <a:custGeom>
                                <a:rect b="b" l="l" r="r" t="t"/>
                                <a:pathLst>
                                  <a:path extrusionOk="0" h="265430" w="307975">
                                    <a:moveTo>
                                      <a:pt x="0" y="0"/>
                                    </a:moveTo>
                                    <a:lnTo>
                                      <a:pt x="0" y="265430"/>
                                    </a:lnTo>
                                    <a:lnTo>
                                      <a:pt x="307975" y="265430"/>
                                    </a:lnTo>
                                    <a:lnTo>
                                      <a:pt x="30797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cap="flat" cmpd="sng" w="25400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Source Sans Pro" w:cs="Source Sans Pro" w:eastAsia="Source Sans Pro" w:hAnsi="Source Sans Pro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B</w:t>
                                  </w:r>
                                </w:p>
                              </w:txbxContent>
                            </wps:txbx>
                            <wps:bodyPr anchorCtr="0" anchor="t" bIns="38100" lIns="88900" spcFirstLastPara="1" rIns="88900" wrap="square" tIns="381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6311900</wp:posOffset>
                      </wp:positionH>
                      <wp:positionV relativeFrom="paragraph">
                        <wp:posOffset>88900</wp:posOffset>
                      </wp:positionV>
                      <wp:extent cx="333375" cy="290830"/>
                      <wp:effectExtent b="0" l="0" r="0" t="0"/>
                      <wp:wrapNone/>
                      <wp:docPr id="2" name="image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.png"/>
                              <pic:cNvPicPr preferRelativeResize="0"/>
                            </pic:nvPicPr>
                            <pic:blipFill>
                              <a:blip r:embed="rId2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33375" cy="2908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4f6228"/>
                <w:sz w:val="21"/>
                <w:szCs w:val="21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pict>
                <v:shape id="Obrázek 14" style="position:absolute;margin-left:11.75pt;margin-top:-0.55pt;width:135.6pt;height:82.55pt;z-index:4;visibility:visible;mso-position-horizontal:absolute;mso-position-vertical:absolute;mso-position-horizontal-relative:margin;mso-position-vertical-relative:text;" o:spid="_x0000_s2060" type="#_x0000_t75">
                  <v:imagedata cropleft="2260f" cropright="2260f" r:id="rId5" o:title=""/>
                </v:shape>
              </w:pic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4f6228"/>
                <w:sz w:val="21"/>
                <w:szCs w:val="21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7)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  <w:rtl w:val="0"/>
              </w:rPr>
              <w:t xml:space="preserve">Na základě informací v tabulce rozhodněte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, zda je následující tvrzení pravdivé (P), nebo</w:t>
            </w: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nepravdivé (N).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Odpověď zakroužkujte.</w:t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На основі інформації в таблиці визначте, чи є наступне твердження правдивим (P/ТАК) чи хибними (N/Ні).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Правильну відповідь обведіть кружечком.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333333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„Podíl věřících celkem z úhrnného počtu obyvatel krajů ČR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333333"/>
                <w:highlight w:val="white"/>
                <w:u w:val="none"/>
                <w:vertAlign w:val="baseline"/>
                <w:rtl w:val="0"/>
              </w:rPr>
              <w:t xml:space="preserve">vzrůstá postupem z východu na západ ČR.“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333333"/>
                <w:highlight w:val="white"/>
                <w:u w:val="none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333333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333333"/>
                <w:highlight w:val="white"/>
                <w:u w:val="none"/>
                <w:vertAlign w:val="baseline"/>
                <w:rtl w:val="0"/>
              </w:rPr>
              <w:t xml:space="preserve">P  </w:t>
            </w:r>
            <w:r w:rsidDel="00000000" w:rsidR="00000000" w:rsidRPr="00000000">
              <w:rPr>
                <w:rFonts w:ascii="Arial" w:cs="Arial" w:eastAsia="Arial" w:hAnsi="Arial"/>
                <w:color w:val="333333"/>
                <w:highlight w:val="white"/>
                <w:rtl w:val="0"/>
              </w:rPr>
              <w:t xml:space="preserve">anebo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333333"/>
                <w:highlight w:val="white"/>
                <w:u w:val="none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333333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N</w:t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333333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„</w:t>
            </w:r>
            <w:r w:rsidDel="00000000" w:rsidR="00000000" w:rsidRPr="00000000">
              <w:rPr>
                <w:rFonts w:ascii="Arial" w:cs="Arial" w:eastAsia="Arial" w:hAnsi="Arial"/>
                <w:color w:val="333333"/>
                <w:highlight w:val="white"/>
                <w:rtl w:val="0"/>
              </w:rPr>
              <w:t xml:space="preserve">Частина віруючих людей у загальній чисельності населення регіонів Чехії зростає в процесі зі сходу на захід Чехії“</w:t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333333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333333"/>
                <w:highlight w:val="white"/>
                <w:rtl w:val="0"/>
              </w:rPr>
              <w:t xml:space="preserve">Так </w:t>
            </w:r>
            <w:r w:rsidDel="00000000" w:rsidR="00000000" w:rsidRPr="00000000">
              <w:rPr>
                <w:rFonts w:ascii="Arial" w:cs="Arial" w:eastAsia="Arial" w:hAnsi="Arial"/>
                <w:color w:val="333333"/>
                <w:highlight w:val="white"/>
                <w:rtl w:val="0"/>
              </w:rPr>
              <w:t xml:space="preserve">чи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333333"/>
                <w:highlight w:val="white"/>
                <w:rtl w:val="0"/>
              </w:rPr>
              <w:t xml:space="preserve">Ні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shd w:fill="ffffff" w:val="clear"/>
              <w:spacing w:after="120" w:lineRule="auto"/>
              <w:rPr>
                <w:rFonts w:ascii="Arial" w:cs="Arial" w:eastAsia="Arial" w:hAnsi="Arial"/>
                <w:b w:val="1"/>
                <w:color w:val="0066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6600"/>
                <w:sz w:val="24"/>
                <w:szCs w:val="24"/>
                <w:u w:val="single"/>
                <w:rtl w:val="0"/>
              </w:rPr>
              <w:t xml:space="preserve">Práce s videem / Робота з відео</w:t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284" w:right="0" w:hanging="284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Mezi nejvýznamnější poutní místa ve Zlínském kraji patří Velehrad.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  <w:rtl w:val="0"/>
              </w:rPr>
              <w:t xml:space="preserve">Národní pouť na Velehrad je: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  <w:rtl w:val="0"/>
              </w:rPr>
              <w:t xml:space="preserve">(Správnou odpověď zaškrtněte.)</w:t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left"/>
              <w:rPr>
                <w:rFonts w:ascii="Arial" w:cs="Arial" w:eastAsia="Arial" w:hAnsi="Arial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highlight w:val="white"/>
                <w:rtl w:val="0"/>
              </w:rPr>
              <w:t xml:space="preserve">Велеград – одне з найважливіших місць паломництва на Злінщині. </w:t>
            </w:r>
            <w:r w:rsidDel="00000000" w:rsidR="00000000" w:rsidRPr="00000000">
              <w:rPr>
                <w:rFonts w:ascii="Arial" w:cs="Arial" w:eastAsia="Arial" w:hAnsi="Arial"/>
                <w:b w:val="1"/>
                <w:highlight w:val="white"/>
                <w:rtl w:val="0"/>
              </w:rPr>
              <w:t xml:space="preserve">Національне паломництво до Велеграда являється</w:t>
            </w:r>
            <w:r w:rsidDel="00000000" w:rsidR="00000000" w:rsidRPr="00000000">
              <w:rPr>
                <w:rFonts w:ascii="Arial" w:cs="Arial" w:eastAsia="Arial" w:hAnsi="Arial"/>
                <w:highlight w:val="white"/>
                <w:rtl w:val="0"/>
              </w:rPr>
              <w:t xml:space="preserve">: (Позначте правильну відповідь.)</w:t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left"/>
              <w:rPr>
                <w:rFonts w:ascii="Arial" w:cs="Arial" w:eastAsia="Arial" w:hAnsi="Arial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  <w:rtl w:val="0"/>
              </w:rPr>
              <w:t xml:space="preserve">každoročním připomenutím návštěvy papeže sv. Jana Pavla II. na Velehradě. / щорічн</w:t>
            </w:r>
            <w:r w:rsidDel="00000000" w:rsidR="00000000" w:rsidRPr="00000000">
              <w:rPr>
                <w:rFonts w:ascii="Arial" w:cs="Arial" w:eastAsia="Arial" w:hAnsi="Arial"/>
                <w:highlight w:val="white"/>
                <w:rtl w:val="0"/>
              </w:rPr>
              <w:t xml:space="preserve">им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  <w:rtl w:val="0"/>
              </w:rPr>
              <w:t xml:space="preserve"> нагадуванням про візит Папи св. </w:t>
            </w:r>
            <w:r w:rsidDel="00000000" w:rsidR="00000000" w:rsidRPr="00000000">
              <w:rPr>
                <w:rFonts w:ascii="Arial" w:cs="Arial" w:eastAsia="Arial" w:hAnsi="Arial"/>
                <w:highlight w:val="white"/>
                <w:rtl w:val="0"/>
              </w:rPr>
              <w:t xml:space="preserve">Івана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  <w:rtl w:val="0"/>
              </w:rPr>
              <w:t xml:space="preserve"> Павл</w:t>
            </w:r>
            <w:r w:rsidDel="00000000" w:rsidR="00000000" w:rsidRPr="00000000">
              <w:rPr>
                <w:rFonts w:ascii="Arial" w:cs="Arial" w:eastAsia="Arial" w:hAnsi="Arial"/>
                <w:highlight w:val="white"/>
                <w:rtl w:val="0"/>
              </w:rPr>
              <w:t xml:space="preserve">а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  <w:rtl w:val="0"/>
              </w:rPr>
              <w:t xml:space="preserve"> ІІ у Велеграді.</w:t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0" w:right="0" w:firstLine="0"/>
              <w:jc w:val="left"/>
              <w:rPr>
                <w:rFonts w:ascii="Arial" w:cs="Arial" w:eastAsia="Arial" w:hAnsi="Arial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  <w:rtl w:val="0"/>
              </w:rPr>
              <w:t xml:space="preserve">každoroční oslavou vzniku samostatného československého státu. / щорічн</w:t>
            </w:r>
            <w:r w:rsidDel="00000000" w:rsidR="00000000" w:rsidRPr="00000000">
              <w:rPr>
                <w:rFonts w:ascii="Arial" w:cs="Arial" w:eastAsia="Arial" w:hAnsi="Arial"/>
                <w:highlight w:val="white"/>
                <w:rtl w:val="0"/>
              </w:rPr>
              <w:t xml:space="preserve">им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  <w:rtl w:val="0"/>
              </w:rPr>
              <w:t xml:space="preserve"> святкування</w:t>
            </w:r>
            <w:r w:rsidDel="00000000" w:rsidR="00000000" w:rsidRPr="00000000">
              <w:rPr>
                <w:rFonts w:ascii="Arial" w:cs="Arial" w:eastAsia="Arial" w:hAnsi="Arial"/>
                <w:highlight w:val="white"/>
                <w:rtl w:val="0"/>
              </w:rPr>
              <w:t xml:space="preserve">м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  <w:rtl w:val="0"/>
              </w:rPr>
              <w:t xml:space="preserve">утворення незалежної Чехословацької держави.</w:t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0" w:right="0" w:firstLine="0"/>
              <w:jc w:val="left"/>
              <w:rPr>
                <w:rFonts w:ascii="Arial" w:cs="Arial" w:eastAsia="Arial" w:hAnsi="Arial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1077" w:right="0" w:hanging="357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  <w:rtl w:val="0"/>
              </w:rPr>
              <w:t xml:space="preserve">každoroční oslavou sv. Cyrila a Metoděje. / щорічн</w:t>
            </w:r>
            <w:r w:rsidDel="00000000" w:rsidR="00000000" w:rsidRPr="00000000">
              <w:rPr>
                <w:rFonts w:ascii="Arial" w:cs="Arial" w:eastAsia="Arial" w:hAnsi="Arial"/>
                <w:highlight w:val="white"/>
                <w:rtl w:val="0"/>
              </w:rPr>
              <w:t xml:space="preserve">им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  <w:rtl w:val="0"/>
              </w:rPr>
              <w:t xml:space="preserve"> святкуванням св. Кирила і Мефодія.</w:t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1077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284" w:right="0" w:hanging="284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  <w:rtl w:val="0"/>
              </w:rPr>
              <w:t xml:space="preserve">Napište, co v roce 1985 věnoval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papež sv. Jan Pavel II. bazilice na Velehradě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. _________________</w:t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    Напишіть, що Папа св. Іван Павло ІІ присвятив базиліці у Велеграді. ________________</w:t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142" w:right="0" w:firstLine="0"/>
              <w:jc w:val="left"/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Otevřené brány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jsou společným projektem Zlínského kraje, měst, obcí a farností. Smyslem projektu je také zpřístupnění bohatého fondu památek církevní povahy v regionu. Do projektu se zapojil i kostel sv. Anny zmiňovaný ve videu.</w:t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142" w:right="0" w:firstLine="0"/>
              <w:jc w:val="left"/>
              <w:rPr>
                <w:rFonts w:ascii="Arial" w:cs="Arial" w:eastAsia="Arial" w:hAnsi="Arial"/>
                <w:i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u w:val="single"/>
                <w:rtl w:val="0"/>
              </w:rPr>
              <w:t xml:space="preserve">Відкриті ворота </w:t>
            </w: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– це спільний проект Злинщини, міст, муніципалітетів та парафій. Мета проекту також зробити доступною велику та багату колекцію релігійних пам’яток регіону. До проекту приєдналась і церква св. Анни (яка також згадується у відео).</w:t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142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superscrip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284" w:right="0" w:hanging="284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Napište název města, ve kterém se nachází kostel sv. Anny. ___________________</w:t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    Напишіть назву міста, де стоїть церква св. Анни. ___________________</w:t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284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284" w:right="0" w:hanging="284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Přiřaďte k názvům A a B správné obrázky (1 a 2).</w:t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    Правильно об'єднайте зображення (1-2) та текст опис A-B.</w:t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14" w:right="0" w:hanging="357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  <w:rtl w:val="0"/>
              </w:rPr>
              <w:t xml:space="preserve">Bazilika Nanebevzetí Panny Marie a sv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  <w:rtl w:val="0"/>
              </w:rPr>
              <w:t xml:space="preserve">. 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  <w:rtl w:val="0"/>
              </w:rPr>
              <w:t xml:space="preserve">Cyrila a Metoděje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  <w:rtl w:val="0"/>
              </w:rPr>
              <w:t xml:space="preserve">na Velehradě ________________</w:t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firstLine="0"/>
              <w:jc w:val="left"/>
              <w:rPr>
                <w:rFonts w:ascii="Arial" w:cs="Arial" w:eastAsia="Arial" w:hAnsi="Arial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highlight w:val="white"/>
                <w:rtl w:val="0"/>
              </w:rPr>
              <w:t xml:space="preserve">Базиліка Успіння Пресвятої Діви Марії та св. Кирила і Мефодія у Велеграді</w:t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firstLine="0"/>
              <w:jc w:val="left"/>
              <w:rPr>
                <w:rFonts w:ascii="Arial" w:cs="Arial" w:eastAsia="Arial" w:hAnsi="Arial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14" w:right="0" w:hanging="357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  <w:rtl w:val="0"/>
              </w:rPr>
              <w:t xml:space="preserve">Bazilika Nanebevzetí Panny Marie na Hostýně _________________</w:t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firstLine="0"/>
              <w:jc w:val="left"/>
              <w:rPr>
                <w:rFonts w:ascii="Arial" w:cs="Arial" w:eastAsia="Arial" w:hAnsi="Arial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highlight w:val="white"/>
                <w:rtl w:val="0"/>
              </w:rPr>
              <w:t xml:space="preserve">Базиліка Успіння Діви Марії в Гостині</w:t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pict>
                <v:shape id="Obrázek 17" style="position:absolute;margin-left:223.0pt;margin-top:3.05pt;width:230.5pt;height:123.05pt;z-index:9;visibility:visible;mso-position-horizontal:absolute;mso-position-vertical:absolute;mso-position-horizontal-relative:margin;mso-position-vertical-relative:text;" o:spid="_x0000_s2062" stroked="t" strokecolor="#4f81bd" type="#_x0000_t75">
                  <v:imagedata r:id="rId6" o:title=""/>
                </v:shape>
              </w:pict>
            </w:r>
            <w:r w:rsidDel="00000000" w:rsidR="00000000" w:rsidRPr="00000000">
              <w:pict>
                <v:shape id="Obrázek 18" style="position:absolute;margin-left:22.65pt;margin-top:3.1pt;width:184.6pt;height:123.05pt;z-index:10;visibility:visible;mso-position-horizontal:absolute;mso-position-vertical:absolute;mso-position-horizontal-relative:margin;mso-position-vertical-relative:text;" alt="https://otevrenebrany.cz/wp-content/uploads/2017/03/SvatyHostyn.jpg" o:spid="_x0000_s2064" stroked="t" strokecolor="#4f81bd" type="#_x0000_t75">
                  <v:imagedata r:id="rId7" o:title=""/>
                </v:shape>
              </w:pic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25400</wp:posOffset>
                      </wp:positionV>
                      <wp:extent cx="312420" cy="312420"/>
                      <wp:effectExtent b="0" l="0" r="0" t="0"/>
                      <wp:wrapNone/>
                      <wp:docPr id="4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5" name="Shape 5"/>
                            <wps:spPr>
                              <a:xfrm>
                                <a:off x="5202490" y="3636490"/>
                                <a:ext cx="287020" cy="287020"/>
                              </a:xfrm>
                              <a:custGeom>
                                <a:rect b="b" l="l" r="r" t="t"/>
                                <a:pathLst>
                                  <a:path extrusionOk="0" h="287020" w="287020">
                                    <a:moveTo>
                                      <a:pt x="0" y="0"/>
                                    </a:moveTo>
                                    <a:lnTo>
                                      <a:pt x="0" y="287020"/>
                                    </a:lnTo>
                                    <a:lnTo>
                                      <a:pt x="287020" y="287020"/>
                                    </a:lnTo>
                                    <a:lnTo>
                                      <a:pt x="28702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cap="flat" cmpd="sng" w="25400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Source Sans Pro" w:cs="Source Sans Pro" w:eastAsia="Source Sans Pro" w:hAnsi="Source Sans Pro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1</w:t>
                                  </w:r>
                                </w:p>
                              </w:txbxContent>
                            </wps:txbx>
                            <wps:bodyPr anchorCtr="0" anchor="t" bIns="38100" lIns="88900" spcFirstLastPara="1" rIns="88900" wrap="square" tIns="381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25400</wp:posOffset>
                      </wp:positionV>
                      <wp:extent cx="312420" cy="312420"/>
                      <wp:effectExtent b="0" l="0" r="0" t="0"/>
                      <wp:wrapNone/>
                      <wp:docPr id="4" name="image1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.png"/>
                              <pic:cNvPicPr preferRelativeResize="0"/>
                            </pic:nvPicPr>
                            <pic:blipFill>
                              <a:blip r:embed="rId2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2420" cy="3124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2933700</wp:posOffset>
                      </wp:positionH>
                      <wp:positionV relativeFrom="paragraph">
                        <wp:posOffset>25400</wp:posOffset>
                      </wp:positionV>
                      <wp:extent cx="296545" cy="296545"/>
                      <wp:effectExtent b="0" l="0" r="0" t="0"/>
                      <wp:wrapNone/>
                      <wp:docPr id="3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4" name="Shape 4"/>
                            <wps:spPr>
                              <a:xfrm>
                                <a:off x="5202490" y="3636490"/>
                                <a:ext cx="287020" cy="287020"/>
                              </a:xfrm>
                              <a:custGeom>
                                <a:rect b="b" l="l" r="r" t="t"/>
                                <a:pathLst>
                                  <a:path extrusionOk="0" h="287020" w="287020">
                                    <a:moveTo>
                                      <a:pt x="0" y="0"/>
                                    </a:moveTo>
                                    <a:lnTo>
                                      <a:pt x="0" y="287020"/>
                                    </a:lnTo>
                                    <a:lnTo>
                                      <a:pt x="287020" y="287020"/>
                                    </a:lnTo>
                                    <a:lnTo>
                                      <a:pt x="28702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Source Sans Pro" w:cs="Source Sans Pro" w:eastAsia="Source Sans Pro" w:hAnsi="Source Sans Pro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2</w:t>
                                  </w:r>
                                </w:p>
                              </w:txbxContent>
                            </wps:txbx>
                            <wps:bodyPr anchorCtr="0" anchor="t" bIns="38100" lIns="88900" spcFirstLastPara="1" rIns="88900" wrap="square" tIns="381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2933700</wp:posOffset>
                      </wp:positionH>
                      <wp:positionV relativeFrom="paragraph">
                        <wp:posOffset>25400</wp:posOffset>
                      </wp:positionV>
                      <wp:extent cx="296545" cy="296545"/>
                      <wp:effectExtent b="0" l="0" r="0" t="0"/>
                      <wp:wrapNone/>
                      <wp:docPr id="3" name="image1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.png"/>
                              <pic:cNvPicPr preferRelativeResize="0"/>
                            </pic:nvPicPr>
                            <pic:blipFill>
                              <a:blip r:embed="rId2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6545" cy="29654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shd w:fill="ffffff" w:val="clear"/>
              <w:spacing w:after="120" w:lineRule="auto"/>
              <w:rPr>
                <w:rFonts w:ascii="Arial" w:cs="Arial" w:eastAsia="Arial" w:hAnsi="Arial"/>
                <w:b w:val="1"/>
                <w:color w:val="0066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shd w:fill="ffffff" w:val="clear"/>
              <w:spacing w:after="120" w:lineRule="auto"/>
              <w:rPr>
                <w:rFonts w:ascii="Arial" w:cs="Arial" w:eastAsia="Arial" w:hAnsi="Arial"/>
                <w:b w:val="1"/>
                <w:color w:val="0066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widowControl w:val="0"/>
              <w:shd w:fill="ffffff" w:val="clear"/>
              <w:spacing w:after="0" w:lineRule="auto"/>
              <w:rPr>
                <w:rFonts w:ascii="Arial" w:cs="Arial" w:eastAsia="Arial" w:hAnsi="Arial"/>
                <w:b w:val="1"/>
                <w:color w:val="0066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6600"/>
                <w:sz w:val="24"/>
                <w:szCs w:val="24"/>
                <w:u w:val="single"/>
                <w:rtl w:val="0"/>
              </w:rPr>
              <w:t xml:space="preserve">Aktivity po zhlédnutí videa</w:t>
            </w:r>
          </w:p>
          <w:p w:rsidR="00000000" w:rsidDel="00000000" w:rsidP="00000000" w:rsidRDefault="00000000" w:rsidRPr="00000000" w14:paraId="00000067">
            <w:pPr>
              <w:widowControl w:val="0"/>
              <w:shd w:fill="ffffff" w:val="clear"/>
              <w:spacing w:after="0" w:lineRule="auto"/>
              <w:rPr>
                <w:rFonts w:ascii="Arial" w:cs="Arial" w:eastAsia="Arial" w:hAnsi="Arial"/>
                <w:b w:val="1"/>
                <w:color w:val="0066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6600"/>
                <w:sz w:val="24"/>
                <w:szCs w:val="24"/>
                <w:u w:val="single"/>
                <w:rtl w:val="0"/>
              </w:rPr>
              <w:t xml:space="preserve">Завдання після перегляду відео</w:t>
            </w:r>
          </w:p>
          <w:p w:rsidR="00000000" w:rsidDel="00000000" w:rsidP="00000000" w:rsidRDefault="00000000" w:rsidRPr="00000000" w14:paraId="00000068">
            <w:pPr>
              <w:widowControl w:val="0"/>
              <w:shd w:fill="ffffff" w:val="clear"/>
              <w:spacing w:after="0" w:lineRule="auto"/>
              <w:rPr>
                <w:rFonts w:ascii="Arial" w:cs="Arial" w:eastAsia="Arial" w:hAnsi="Arial"/>
                <w:b w:val="1"/>
                <w:color w:val="0066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66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Aktivita A: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66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Najděte si v atlasu vhodnou mapu a do výškového profilu vyznačte:</w:t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6600"/>
                <w:rtl w:val="0"/>
              </w:rPr>
              <w:t xml:space="preserve">Завдання A:</w:t>
            </w: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 Знайдіть відповідну карту в атласі та позначте в профілі висоти:</w:t>
            </w:r>
            <w:r w:rsidDel="00000000" w:rsidR="00000000" w:rsidRPr="00000000">
              <w:pict>
                <v:shape id="Obrázek 13" style="position:absolute;margin-left:152.32559055118122pt;margin-top:14.25000000000017pt;width:381.75pt;height:123pt;z-index:13;visibility:visible;mso-position-horizontal:absolute;mso-position-vertical:absolute;mso-position-horizontal-relative:margin;mso-position-vertical-relative:text;" o:spid="_x0000_s2065" type="#_x0000_t75">
                  <v:imagedata r:id="rId8" o:title=""/>
                </v:shape>
              </w:pict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4" w:right="0" w:hanging="284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Kde se nachází</w:t>
              <w:br w:type="textWrapping"/>
              <w:t xml:space="preserve">Hostýnsko-vsetínská </w:t>
              <w:br w:type="textWrapping"/>
              <w:t xml:space="preserve">hornatina.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(Název napište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3111500</wp:posOffset>
                      </wp:positionH>
                      <wp:positionV relativeFrom="paragraph">
                        <wp:posOffset>12700</wp:posOffset>
                      </wp:positionV>
                      <wp:extent cx="3672205" cy="280670"/>
                      <wp:effectExtent b="0" l="0" r="0" t="0"/>
                      <wp:wrapNone/>
                      <wp:docPr id="6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7" name="Shape 7"/>
                            <wps:spPr>
                              <a:xfrm>
                                <a:off x="3522598" y="3652365"/>
                                <a:ext cx="3646805" cy="255270"/>
                              </a:xfrm>
                              <a:custGeom>
                                <a:rect b="b" l="l" r="r" t="t"/>
                                <a:pathLst>
                                  <a:path extrusionOk="0" h="255270" w="3646805">
                                    <a:moveTo>
                                      <a:pt x="0" y="0"/>
                                    </a:moveTo>
                                    <a:lnTo>
                                      <a:pt x="0" y="255270"/>
                                    </a:lnTo>
                                    <a:lnTo>
                                      <a:pt x="3646805" y="255270"/>
                                    </a:lnTo>
                                    <a:lnTo>
                                      <a:pt x="364680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cap="flat" cmpd="sng" w="25400">
                                <a:solidFill>
                                  <a:srgbClr val="4F81BD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Source Sans Pro" w:cs="Source Sans Pro" w:eastAsia="Source Sans Pro" w:hAnsi="Source Sans Pro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2060"/>
                                      <w:sz w:val="18"/>
                                      <w:highlight w:val="white"/>
                                      <w:vertAlign w:val="baseline"/>
                                    </w:rPr>
                                    <w:t xml:space="preserve">Zobrazení </w:t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2060"/>
                                      <w:sz w:val="18"/>
                                      <w:highlight w:val="white"/>
                                      <w:vertAlign w:val="baseline"/>
                                    </w:rPr>
                                    <w:t xml:space="preserve">výškového profilu </w:t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2060"/>
                                      <w:sz w:val="18"/>
                                      <w:highlight w:val="white"/>
                                      <w:vertAlign w:val="baseline"/>
                                    </w:rPr>
                                    <w:t xml:space="preserve">části Cyrilometodějské</w:t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1"/>
                                      <w:smallCaps w:val="0"/>
                                      <w:strike w:val="0"/>
                                      <w:color w:val="002060"/>
                                      <w:sz w:val="18"/>
                                      <w:highlight w:val="white"/>
                                      <w:vertAlign w:val="baseline"/>
                                    </w:rPr>
                                    <w:t xml:space="preserve"> </w:t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2060"/>
                                      <w:sz w:val="18"/>
                                      <w:highlight w:val="white"/>
                                      <w:vertAlign w:val="baseline"/>
                                    </w:rPr>
                                    <w:t xml:space="preserve">stezky/trasy</w:t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2060"/>
                                      <w:sz w:val="22"/>
                                      <w:highlight w:val="white"/>
                                      <w:vertAlign w:val="baseline"/>
                                    </w:rPr>
                                    <w:t xml:space="preserve">.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2060"/>
                                      <w:sz w:val="18"/>
                                      <w:highlight w:val="white"/>
                                      <w:vertAlign w:val="superscript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38100" lIns="88900" spcFirstLastPara="1" rIns="88900" wrap="square" tIns="381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3111500</wp:posOffset>
                      </wp:positionH>
                      <wp:positionV relativeFrom="paragraph">
                        <wp:posOffset>12700</wp:posOffset>
                      </wp:positionV>
                      <wp:extent cx="3672205" cy="280670"/>
                      <wp:effectExtent b="0" l="0" r="0" t="0"/>
                      <wp:wrapNone/>
                      <wp:docPr id="6" name="image1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.png"/>
                              <pic:cNvPicPr preferRelativeResize="0"/>
                            </pic:nvPicPr>
                            <pic:blipFill>
                              <a:blip r:embed="rId2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672205" cy="2806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4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do výškového profilu.) /</w:t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4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Де знаходиться Гостинсько</w:t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4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-всетинська горнатина. </w:t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4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(Запишіть назву до профілю </w:t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4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поверхні.)</w:t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4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4" w:right="0" w:hanging="284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Kudy protéká řeka Morava</w:t>
            </w: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 kudy řeka Dřevnice.</w:t>
            </w: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(Názvy napište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do výškového profilu.)</w:t>
            </w:r>
          </w:p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Де протікає річка Морава і де протікає річка Држевніце.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(Запишіть назву до профілю поверхні.)</w:t>
            </w:r>
          </w:p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rPr>
                <w:rFonts w:ascii="Arial" w:cs="Arial" w:eastAsia="Arial" w:hAnsi="Arial"/>
                <w:b w:val="1"/>
                <w:color w:val="0066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6600"/>
                <w:rtl w:val="0"/>
              </w:rPr>
              <w:t xml:space="preserve">Aktivita B: </w:t>
            </w: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Přečtěte si následující text. Co si představíte pod slovním spojením „sakrální památky“?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(v textu podtrženo)</w:t>
            </w:r>
          </w:p>
          <w:p w:rsidR="00000000" w:rsidDel="00000000" w:rsidP="00000000" w:rsidRDefault="00000000" w:rsidRPr="00000000" w14:paraId="0000007A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6600"/>
                <w:rtl w:val="0"/>
              </w:rPr>
              <w:t xml:space="preserve">Завдання Б: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Прочитайте наступний текст. Що ви уявляєте під словосполученням </w:t>
            </w: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„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сакральні пам’ятки</w:t>
            </w: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“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? (підкреслено в тексті)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spacing w:after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_____________________________________________________________________________________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spacing w:after="12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Náboženský turismus </w:t>
            </w:r>
            <w:r w:rsidDel="00000000" w:rsidR="00000000" w:rsidRPr="00000000">
              <w:rPr>
                <w:rFonts w:ascii="Arial" w:cs="Arial" w:eastAsia="Arial" w:hAnsi="Arial"/>
                <w:highlight w:val="white"/>
                <w:rtl w:val="0"/>
              </w:rPr>
              <w:t xml:space="preserve">je jedním z rychle rostoucích odvětví cestovního ruchu. „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Náboženský turismus </w:t>
            </w:r>
            <w:r w:rsidDel="00000000" w:rsidR="00000000" w:rsidRPr="00000000">
              <w:rPr>
                <w:rFonts w:ascii="Arial" w:cs="Arial" w:eastAsia="Arial" w:hAnsi="Arial"/>
                <w:highlight w:val="white"/>
                <w:rtl w:val="0"/>
              </w:rPr>
              <w:t xml:space="preserve">lze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vnímat jako širší kategorii cestování k náboženským místům, která zahrnuje jak poutnický turismus, tak turismus památkově-informační orientace (tedy náboženský turismus lidí bez náboženského přesvědčení).“ Podle agentury CzechTourism má Česká republika takové množství </w:t>
            </w:r>
            <w:r w:rsidDel="00000000" w:rsidR="00000000" w:rsidRPr="00000000">
              <w:rPr>
                <w:rFonts w:ascii="Arial" w:cs="Arial" w:eastAsia="Arial" w:hAnsi="Arial"/>
                <w:b w:val="1"/>
                <w:u w:val="single"/>
                <w:rtl w:val="0"/>
              </w:rPr>
              <w:t xml:space="preserve">sakrálních památek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, že je předurčena k tomu, aby se stala významnou evropskou destinací náboženské turistiky.</w:t>
            </w:r>
          </w:p>
          <w:p w:rsidR="00000000" w:rsidDel="00000000" w:rsidP="00000000" w:rsidRDefault="00000000" w:rsidRPr="00000000" w14:paraId="0000007D">
            <w:pPr>
              <w:spacing w:after="12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spacing w:after="12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Релігійний туризм (</w:t>
            </w:r>
            <w:r w:rsidDel="00000000" w:rsidR="00000000" w:rsidRPr="00000000">
              <w:rPr>
                <w:rFonts w:ascii="Arial" w:cs="Arial" w:eastAsia="Arial" w:hAnsi="Arial"/>
                <w:highlight w:val="white"/>
                <w:rtl w:val="0"/>
              </w:rPr>
              <w:t xml:space="preserve">сакральний туризм, паломницький туризм)</w:t>
            </w:r>
            <w:r w:rsidDel="00000000" w:rsidR="00000000" w:rsidRPr="00000000">
              <w:rPr>
                <w:rFonts w:ascii="Arial" w:cs="Arial" w:eastAsia="Arial" w:hAnsi="Arial"/>
                <w:color w:val="4d5156"/>
                <w:sz w:val="21"/>
                <w:szCs w:val="21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є однією з найбільш швидкозростаючих індустрій туризму. </w:t>
            </w:r>
            <w:r w:rsidDel="00000000" w:rsidR="00000000" w:rsidRPr="00000000">
              <w:rPr>
                <w:rFonts w:ascii="Arial" w:cs="Arial" w:eastAsia="Arial" w:hAnsi="Arial"/>
                <w:highlight w:val="white"/>
                <w:rtl w:val="0"/>
              </w:rPr>
              <w:t xml:space="preserve"> „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Релігійний туризм можна сприймати як ширшу категорію подорожей до святих місць. Цей вид туризму включає як паломницький туризм, так і туризм пам'ятно-інформаційної орієнтації (тобто релігійний туризм людей без релігійних переконань).“ За даними CzechTourism, у Чеській Республіці дуже багато </w:t>
            </w:r>
            <w:r w:rsidDel="00000000" w:rsidR="00000000" w:rsidRPr="00000000">
              <w:rPr>
                <w:rFonts w:ascii="Arial" w:cs="Arial" w:eastAsia="Arial" w:hAnsi="Arial"/>
                <w:b w:val="1"/>
                <w:u w:val="single"/>
                <w:rtl w:val="0"/>
              </w:rPr>
              <w:t xml:space="preserve">сакральних пам'яток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, саме тому держава стала важливим європейським напрямком релігійного туризму.</w:t>
            </w:r>
          </w:p>
          <w:p w:rsidR="00000000" w:rsidDel="00000000" w:rsidP="00000000" w:rsidRDefault="00000000" w:rsidRPr="00000000" w14:paraId="0000007F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Uveďte, jaký přínos může mít podle vás rozvíjející se náboženský turismus pro region.</w:t>
            </w:r>
          </w:p>
          <w:p w:rsidR="00000000" w:rsidDel="00000000" w:rsidP="00000000" w:rsidRDefault="00000000" w:rsidRPr="00000000" w14:paraId="00000080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Вкажіть, які переваги розвитку релігійного туризму ви можете виділити для регіону.</w:t>
            </w:r>
          </w:p>
          <w:p w:rsidR="00000000" w:rsidDel="00000000" w:rsidP="00000000" w:rsidRDefault="00000000" w:rsidRPr="00000000" w14:paraId="00000081">
            <w:pPr>
              <w:spacing w:line="38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000000" w:rsidDel="00000000" w:rsidP="00000000" w:rsidRDefault="00000000" w:rsidRPr="00000000" w14:paraId="00000082">
            <w:pPr>
              <w:spacing w:line="38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3">
      <w:pPr>
        <w:spacing w:before="40" w:lineRule="auto"/>
        <w:rPr>
          <w:sz w:val="20"/>
          <w:szCs w:val="20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sectPr>
      <w:headerReference r:id="rId28" w:type="default"/>
      <w:footerReference r:id="rId29" w:type="default"/>
      <w:pgSz w:h="16838" w:w="11906" w:orient="portrait"/>
      <w:pgMar w:bottom="426" w:top="74" w:left="567" w:right="567" w:header="142" w:footer="123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Source Sans Pro SemiBold">
    <w:embedRegular w:fontKey="{00000000-0000-0000-0000-000000000000}" r:id="rId12" w:subsetted="0"/>
    <w:embedBold w:fontKey="{00000000-0000-0000-0000-000000000000}" r:id="rId13" w:subsetted="0"/>
    <w:embedItalic w:fontKey="{00000000-0000-0000-0000-000000000000}" r:id="rId14" w:subsetted="0"/>
    <w:embedBoldItalic w:fontKey="{00000000-0000-0000-0000-000000000000}" r:id="rId15" w:subsetted="0"/>
  </w:font>
  <w:font w:name="Helvetica Neue">
    <w:embedRegular w:fontKey="{00000000-0000-0000-0000-000000000000}" r:id="rId16" w:subsetted="0"/>
    <w:embedBold w:fontKey="{00000000-0000-0000-0000-000000000000}" r:id="rId17" w:subsetted="0"/>
    <w:embedItalic w:fontKey="{00000000-0000-0000-0000-000000000000}" r:id="rId18" w:subsetted="0"/>
    <w:embedBoldItalic w:fontKey="{00000000-0000-0000-0000-000000000000}" r:id="rId19" w:subsetted="0"/>
  </w:font>
  <w:font w:name="Source Sans Pro">
    <w:embedRegular w:fontKey="{00000000-0000-0000-0000-000000000000}" r:id="rId20" w:subsetted="0"/>
    <w:embedBold w:fontKey="{00000000-0000-0000-0000-000000000000}" r:id="rId21" w:subsetted="0"/>
    <w:embedItalic w:fontKey="{00000000-0000-0000-0000-000000000000}" r:id="rId22" w:subsetted="0"/>
    <w:embedBoldItalic w:fontKey="{00000000-0000-0000-0000-000000000000}" r:id="rId23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A">
    <w:pPr>
      <w:spacing w:before="40" w:lineRule="auto"/>
      <w:rPr>
        <w:sz w:val="20"/>
        <w:szCs w:val="20"/>
      </w:rPr>
    </w:pPr>
    <w:r w:rsidDel="00000000" w:rsidR="00000000" w:rsidRPr="00000000">
      <w:rPr>
        <w:rFonts w:ascii="Helvetica Neue" w:cs="Helvetica Neue" w:eastAsia="Helvetica Neue" w:hAnsi="Helvetica Neue"/>
        <w:color w:val="444444"/>
        <w:sz w:val="20"/>
        <w:szCs w:val="20"/>
        <w:highlight w:val="white"/>
        <w:rtl w:val="0"/>
      </w:rPr>
      <w:t xml:space="preserve">Autor PL a zdroje, viz Zlínský kraj – obyvatelstvo, náboženská turistika: Metodický list </w:t>
    </w:r>
    <w:r w:rsidDel="00000000" w:rsidR="00000000" w:rsidRPr="00000000">
      <w:rPr>
        <w:rFonts w:ascii="Helvetica Neue" w:cs="Helvetica Neue" w:eastAsia="Helvetica Neue" w:hAnsi="Helvetica Neue"/>
        <w:color w:val="444444"/>
        <w:sz w:val="20"/>
        <w:szCs w:val="20"/>
        <w:rtl w:val="0"/>
      </w:rPr>
      <w:t xml:space="preserve">pro učitele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4">
    <w:pPr>
      <w:rPr>
        <w:sz w:val="2"/>
        <w:szCs w:val="2"/>
      </w:rPr>
    </w:pPr>
    <w:r w:rsidDel="00000000" w:rsidR="00000000" w:rsidRPr="00000000">
      <w:rPr>
        <w:rtl w:val="0"/>
      </w:rPr>
    </w:r>
    <w:r w:rsidDel="00000000" w:rsidR="00000000" w:rsidRPr="00000000">
      <w:pict>
        <v:shape id="image3.png" style="position:absolute;margin-left:505.8pt;margin-top:14.65pt;width:40.15pt;height:46.85pt;z-index:1;visibility:visible;mso-wrap-distance-top:9pt;mso-wrap-distance-bottom:9pt;mso-position-horizontal:absolute;mso-position-vertical:absolute;mso-position-horizontal-relative:margin;mso-position-vertical-relative:text;" o:spid="_x0000_s1025" type="#_x0000_t75">
          <v:imagedata r:id="rId9" o:title=""/>
          <w10:wrap type="square"/>
        </v:shape>
      </w:pict>
    </w:r>
  </w:p>
  <w:tbl>
    <w:tblPr>
      <w:tblStyle w:val="Table2"/>
      <w:tblW w:w="9915.0" w:type="dxa"/>
      <w:jc w:val="left"/>
      <w:tblInd w:w="2.0" w:type="dxa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  <w:insideH w:color="000000" w:space="0" w:sz="8" w:val="single"/>
        <w:insideV w:color="000000" w:space="0" w:sz="8" w:val="single"/>
      </w:tblBorders>
      <w:tblLayout w:type="fixed"/>
      <w:tblLook w:val="0000"/>
    </w:tblPr>
    <w:tblGrid>
      <w:gridCol w:w="7095"/>
      <w:gridCol w:w="2820"/>
      <w:tblGridChange w:id="0">
        <w:tblGrid>
          <w:gridCol w:w="7095"/>
          <w:gridCol w:w="2820"/>
        </w:tblGrid>
      </w:tblGridChange>
    </w:tblGrid>
    <w:tr>
      <w:trPr>
        <w:cantSplit w:val="0"/>
        <w:trHeight w:val="180" w:hRule="atLeast"/>
        <w:tblHeader w:val="0"/>
      </w:trPr>
      <w:tc>
        <w:tcPr>
          <w:tcBorders>
            <w:top w:color="ffffff" w:space="0" w:sz="8" w:val="single"/>
            <w:left w:color="ffffff" w:space="0" w:sz="8" w:val="single"/>
            <w:bottom w:color="ffffff" w:space="0" w:sz="8" w:val="single"/>
            <w:right w:color="ffffff" w:space="0" w:sz="8" w:val="single"/>
          </w:tcBorders>
          <w:tcMar>
            <w:top w:w="0.0" w:type="dxa"/>
            <w:left w:w="0.0" w:type="dxa"/>
            <w:bottom w:w="0.0" w:type="dxa"/>
            <w:right w:w="0.0" w:type="dxa"/>
          </w:tcMar>
        </w:tcPr>
        <w:p w:rsidR="00000000" w:rsidDel="00000000" w:rsidP="00000000" w:rsidRDefault="00000000" w:rsidRPr="00000000" w14:paraId="00000085">
          <w:pPr>
            <w:rPr>
              <w:rFonts w:ascii="Arial" w:cs="Arial" w:eastAsia="Arial" w:hAnsi="Arial"/>
              <w:b w:val="1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86">
          <w:pPr>
            <w:rPr>
              <w:rFonts w:ascii="Arial" w:cs="Arial" w:eastAsia="Arial" w:hAnsi="Arial"/>
              <w:b w:val="1"/>
            </w:rPr>
          </w:pPr>
          <w:r w:rsidDel="00000000" w:rsidR="00000000" w:rsidRPr="00000000">
            <w:rPr>
              <w:rFonts w:ascii="Arial" w:cs="Arial" w:eastAsia="Arial" w:hAnsi="Arial"/>
              <w:b w:val="1"/>
              <w:rtl w:val="0"/>
            </w:rPr>
            <w:t xml:space="preserve">ZLÍNSKÝ KRAJ ‒ OBYVATELSTVO, NÁBOŽENSKÁ TURISTIKA</w:t>
          </w:r>
        </w:p>
        <w:p w:rsidR="00000000" w:rsidDel="00000000" w:rsidP="00000000" w:rsidRDefault="00000000" w:rsidRPr="00000000" w14:paraId="00000087">
          <w:pPr>
            <w:rPr>
              <w:rFonts w:ascii="Arial" w:cs="Arial" w:eastAsia="Arial" w:hAnsi="Arial"/>
              <w:color w:val="666666"/>
              <w:sz w:val="24"/>
              <w:szCs w:val="24"/>
            </w:rPr>
          </w:pPr>
          <w:r w:rsidDel="00000000" w:rsidR="00000000" w:rsidRPr="00000000">
            <w:rPr>
              <w:rFonts w:ascii="Arial" w:cs="Arial" w:eastAsia="Arial" w:hAnsi="Arial"/>
              <w:color w:val="666666"/>
              <w:sz w:val="24"/>
              <w:szCs w:val="24"/>
              <w:rtl w:val="0"/>
            </w:rPr>
            <w:t xml:space="preserve">Pracovní list pro žáka </w:t>
          </w:r>
        </w:p>
      </w:tc>
      <w:tc>
        <w:tcPr>
          <w:tcBorders>
            <w:top w:color="ffffff" w:space="0" w:sz="8" w:val="single"/>
            <w:left w:color="ffffff" w:space="0" w:sz="8" w:val="single"/>
            <w:bottom w:color="ffffff" w:space="0" w:sz="8" w:val="single"/>
            <w:right w:color="ffffff" w:space="0" w:sz="8" w:val="single"/>
          </w:tcBorders>
          <w:tcMar>
            <w:top w:w="0.0" w:type="dxa"/>
            <w:left w:w="0.0" w:type="dxa"/>
            <w:bottom w:w="0.0" w:type="dxa"/>
            <w:right w:w="0.0" w:type="dxa"/>
          </w:tcMar>
        </w:tcPr>
        <w:p w:rsidR="00000000" w:rsidDel="00000000" w:rsidP="00000000" w:rsidRDefault="00000000" w:rsidRPr="00000000" w14:paraId="00000088">
          <w:pPr>
            <w:rPr>
              <w:rFonts w:ascii="Arial" w:cs="Arial" w:eastAsia="Arial" w:hAnsi="Arial"/>
            </w:rPr>
          </w:pPr>
          <w:r w:rsidDel="00000000" w:rsidR="00000000" w:rsidRPr="00000000">
            <w:rPr>
              <w:rFonts w:ascii="Arial" w:cs="Arial" w:eastAsia="Arial" w:hAnsi="Arial"/>
              <w:rtl w:val="0"/>
            </w:rPr>
            <w:t xml:space="preserve">Jméno žáka:</w:t>
          </w:r>
        </w:p>
      </w:tc>
    </w:tr>
  </w:tbl>
  <w:p w:rsidR="00000000" w:rsidDel="00000000" w:rsidP="00000000" w:rsidRDefault="00000000" w:rsidRPr="00000000" w14:paraId="00000089">
    <w:pPr>
      <w:tabs>
        <w:tab w:val="left" w:pos="720"/>
        <w:tab w:val="left" w:pos="1440"/>
        <w:tab w:val="left" w:pos="2160"/>
        <w:tab w:val="left" w:pos="9000"/>
      </w:tabs>
      <w:rPr/>
    </w:pPr>
    <w:r w:rsidDel="00000000" w:rsidR="00000000" w:rsidRPr="00000000">
      <w:rPr/>
      <w:pict>
        <v:shape id="image2.png" style="position:absolute;margin-left:-2.6pt;margin-top:-13.75pt;width:598.5pt;height:22.5pt;z-index:2;visibility:visible;mso-wrap-distance-top:9pt;mso-wrap-distance-bottom:9pt;mso-position-horizontal-relative:page;mso-position-vertical-relative:page;mso-position-horizontal:absolute;mso-position-vertical:absolute;" o:spid="_x0000_s1026" type="#_x0000_t75">
          <v:imagedata r:id="rId10" o:title=""/>
          <w10:wrap type="square"/>
        </v:shape>
      </w:pict>
    </w:r>
    <w:r w:rsidDel="00000000" w:rsidR="00000000" w:rsidRPr="00000000">
      <w:rPr/>
      <w:pict>
        <v:shape id="image1.png" style="position:absolute;margin-left:658.8pt;margin-top:23.0pt;width:161.35pt;height:63.35pt;z-index:3;visibility:visible;mso-wrap-distance-top:9pt;mso-wrap-distance-bottom:9pt;mso-position-horizontal-relative:page;mso-position-vertical-relative:page;mso-position-horizontal:absolute;mso-position-vertical:absolute;" o:spid="_x0000_s1027" type="#_x0000_t75">
          <v:imagedata r:id="rId11" o:title=""/>
          <w10:wrap type="square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Letter"/>
      <w:lvlText w:val="%1)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2">
    <w:lvl w:ilvl="0">
      <w:start w:val="1"/>
      <w:numFmt w:val="upp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decimal"/>
      <w:lvlText w:val="%1)"/>
      <w:lvlJc w:val="left"/>
      <w:pPr>
        <w:ind w:left="720" w:hanging="360"/>
      </w:pPr>
      <w:rPr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decimal"/>
      <w:lvlText w:val="%1)"/>
      <w:lvlJc w:val="left"/>
      <w:pPr>
        <w:ind w:left="720" w:hanging="360"/>
      </w:pPr>
      <w:rPr>
        <w:b w:val="1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Source Sans Pro" w:cs="Source Sans Pro" w:eastAsia="Source Sans Pro" w:hAnsi="Source Sans Pro"/>
        <w:sz w:val="22"/>
        <w:szCs w:val="22"/>
        <w:lang w:val="cs-CZ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rFonts w:ascii="Source Sans Pro SemiBold" w:cs="Source Sans Pro SemiBold" w:eastAsia="Source Sans Pro SemiBold" w:hAnsi="Source Sans Pro SemiBold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rFonts w:ascii="Source Sans Pro SemiBold" w:cs="Source Sans Pro SemiBold" w:eastAsia="Source Sans Pro SemiBold" w:hAnsi="Source Sans Pro SemiBold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ln" w:default="1">
    <w:name w:val="Normal"/>
    <w:qFormat w:val="1"/>
    <w:rsid w:val="006A1585"/>
    <w:rPr>
      <w:sz w:val="22"/>
      <w:szCs w:val="22"/>
    </w:rPr>
  </w:style>
  <w:style w:type="paragraph" w:styleId="Nadpis1">
    <w:name w:val="heading 1"/>
    <w:basedOn w:val="Normln"/>
    <w:next w:val="Normln"/>
    <w:link w:val="Nadpis1Char"/>
    <w:uiPriority w:val="99"/>
    <w:qFormat w:val="1"/>
    <w:rsid w:val="006A1585"/>
    <w:pPr>
      <w:keepNext w:val="1"/>
      <w:keepLines w:val="1"/>
      <w:spacing w:after="120" w:before="400"/>
      <w:outlineLvl w:val="0"/>
    </w:pPr>
    <w:rPr>
      <w:rFonts w:ascii="Source Sans Pro SemiBold" w:cs="Source Sans Pro SemiBold" w:hAnsi="Source Sans Pro SemiBold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9"/>
    <w:qFormat w:val="1"/>
    <w:rsid w:val="006A1585"/>
    <w:pPr>
      <w:keepNext w:val="1"/>
      <w:keepLines w:val="1"/>
      <w:spacing w:after="120" w:before="360"/>
      <w:outlineLvl w:val="1"/>
    </w:pPr>
    <w:rPr>
      <w:rFonts w:ascii="Source Sans Pro SemiBold" w:cs="Source Sans Pro SemiBold" w:hAnsi="Source Sans Pro SemiBold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9"/>
    <w:qFormat w:val="1"/>
    <w:rsid w:val="006A1585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9"/>
    <w:qFormat w:val="1"/>
    <w:rsid w:val="006A1585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link w:val="Nadpis5Char"/>
    <w:uiPriority w:val="99"/>
    <w:qFormat w:val="1"/>
    <w:rsid w:val="006A1585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Nadpis6">
    <w:name w:val="heading 6"/>
    <w:basedOn w:val="Normln"/>
    <w:next w:val="Normln"/>
    <w:link w:val="Nadpis6Char"/>
    <w:uiPriority w:val="99"/>
    <w:qFormat w:val="1"/>
    <w:rsid w:val="006A1585"/>
    <w:pPr>
      <w:keepNext w:val="1"/>
      <w:keepLines w:val="1"/>
      <w:spacing w:after="80" w:before="240"/>
      <w:outlineLvl w:val="5"/>
    </w:pPr>
    <w:rPr>
      <w:i w:val="1"/>
      <w:iCs w:val="1"/>
      <w:color w:val="666666"/>
    </w:rPr>
  </w:style>
  <w:style w:type="character" w:styleId="Standardnpsmoodstavce" w:default="1">
    <w:name w:val="Default Paragraph Font"/>
    <w:uiPriority w:val="1"/>
    <w:semiHidden w:val="1"/>
    <w:unhideWhenUsed w:val="1"/>
  </w:style>
  <w:style w:type="table" w:styleId="Normlntabulka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seznamu" w:default="1">
    <w:name w:val="No List"/>
    <w:uiPriority w:val="99"/>
    <w:semiHidden w:val="1"/>
    <w:unhideWhenUsed w:val="1"/>
  </w:style>
  <w:style w:type="character" w:styleId="Nadpis1Char" w:customStyle="1">
    <w:name w:val="Nadpis 1 Char"/>
    <w:link w:val="Nadpis1"/>
    <w:uiPriority w:val="9"/>
    <w:rsid w:val="00F31F6A"/>
    <w:rPr>
      <w:rFonts w:ascii="Cambria" w:cs="Times New Roman" w:eastAsia="Times New Roman" w:hAnsi="Cambria"/>
      <w:b w:val="1"/>
      <w:bCs w:val="1"/>
      <w:kern w:val="32"/>
      <w:sz w:val="32"/>
      <w:szCs w:val="32"/>
    </w:rPr>
  </w:style>
  <w:style w:type="character" w:styleId="Nadpis2Char" w:customStyle="1">
    <w:name w:val="Nadpis 2 Char"/>
    <w:link w:val="Nadpis2"/>
    <w:uiPriority w:val="9"/>
    <w:semiHidden w:val="1"/>
    <w:rsid w:val="00F31F6A"/>
    <w:rPr>
      <w:rFonts w:ascii="Cambria" w:cs="Times New Roman" w:eastAsia="Times New Roman" w:hAnsi="Cambria"/>
      <w:b w:val="1"/>
      <w:bCs w:val="1"/>
      <w:i w:val="1"/>
      <w:iCs w:val="1"/>
      <w:sz w:val="28"/>
      <w:szCs w:val="28"/>
    </w:rPr>
  </w:style>
  <w:style w:type="character" w:styleId="Nadpis3Char" w:customStyle="1">
    <w:name w:val="Nadpis 3 Char"/>
    <w:link w:val="Nadpis3"/>
    <w:uiPriority w:val="9"/>
    <w:semiHidden w:val="1"/>
    <w:rsid w:val="00F31F6A"/>
    <w:rPr>
      <w:rFonts w:ascii="Cambria" w:cs="Times New Roman" w:eastAsia="Times New Roman" w:hAnsi="Cambria"/>
      <w:b w:val="1"/>
      <w:bCs w:val="1"/>
      <w:sz w:val="26"/>
      <w:szCs w:val="26"/>
    </w:rPr>
  </w:style>
  <w:style w:type="character" w:styleId="Nadpis4Char" w:customStyle="1">
    <w:name w:val="Nadpis 4 Char"/>
    <w:link w:val="Nadpis4"/>
    <w:uiPriority w:val="9"/>
    <w:semiHidden w:val="1"/>
    <w:rsid w:val="00F31F6A"/>
    <w:rPr>
      <w:rFonts w:ascii="Calibri" w:cs="Times New Roman" w:eastAsia="Times New Roman" w:hAnsi="Calibri"/>
      <w:b w:val="1"/>
      <w:bCs w:val="1"/>
      <w:sz w:val="28"/>
      <w:szCs w:val="28"/>
    </w:rPr>
  </w:style>
  <w:style w:type="character" w:styleId="Nadpis5Char" w:customStyle="1">
    <w:name w:val="Nadpis 5 Char"/>
    <w:link w:val="Nadpis5"/>
    <w:uiPriority w:val="9"/>
    <w:semiHidden w:val="1"/>
    <w:rsid w:val="00F31F6A"/>
    <w:rPr>
      <w:rFonts w:ascii="Calibri" w:cs="Times New Roman" w:eastAsia="Times New Roman" w:hAnsi="Calibri"/>
      <w:b w:val="1"/>
      <w:bCs w:val="1"/>
      <w:i w:val="1"/>
      <w:iCs w:val="1"/>
      <w:sz w:val="26"/>
      <w:szCs w:val="26"/>
    </w:rPr>
  </w:style>
  <w:style w:type="character" w:styleId="Nadpis6Char" w:customStyle="1">
    <w:name w:val="Nadpis 6 Char"/>
    <w:link w:val="Nadpis6"/>
    <w:uiPriority w:val="9"/>
    <w:semiHidden w:val="1"/>
    <w:rsid w:val="00F31F6A"/>
    <w:rPr>
      <w:rFonts w:ascii="Calibri" w:cs="Times New Roman" w:eastAsia="Times New Roman" w:hAnsi="Calibri"/>
      <w:b w:val="1"/>
      <w:bCs w:val="1"/>
    </w:rPr>
  </w:style>
  <w:style w:type="table" w:styleId="TableNormal1" w:customStyle="1">
    <w:name w:val="Table Normal1"/>
    <w:uiPriority w:val="99"/>
    <w:rsid w:val="006A1585"/>
    <w:rPr>
      <w:sz w:val="22"/>
      <w:szCs w:val="22"/>
    </w:rPr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Nzev">
    <w:name w:val="Title"/>
    <w:basedOn w:val="Normln"/>
    <w:next w:val="Normln"/>
    <w:link w:val="NzevChar"/>
    <w:uiPriority w:val="99"/>
    <w:qFormat w:val="1"/>
    <w:rsid w:val="006A1585"/>
    <w:pPr>
      <w:keepNext w:val="1"/>
      <w:keepLines w:val="1"/>
      <w:spacing w:after="60"/>
    </w:pPr>
    <w:rPr>
      <w:sz w:val="52"/>
      <w:szCs w:val="52"/>
    </w:rPr>
  </w:style>
  <w:style w:type="character" w:styleId="NzevChar" w:customStyle="1">
    <w:name w:val="Název Char"/>
    <w:link w:val="Nzev"/>
    <w:uiPriority w:val="10"/>
    <w:rsid w:val="00F31F6A"/>
    <w:rPr>
      <w:rFonts w:ascii="Cambria" w:cs="Times New Roman" w:eastAsia="Times New Roman" w:hAnsi="Cambria"/>
      <w:b w:val="1"/>
      <w:bCs w:val="1"/>
      <w:kern w:val="28"/>
      <w:sz w:val="32"/>
      <w:szCs w:val="32"/>
    </w:rPr>
  </w:style>
  <w:style w:type="table" w:styleId="TableNormal2" w:customStyle="1">
    <w:name w:val="Table Normal2"/>
    <w:uiPriority w:val="99"/>
    <w:rsid w:val="006A1585"/>
    <w:rPr>
      <w:sz w:val="22"/>
      <w:szCs w:val="22"/>
    </w:rPr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Podnadpis">
    <w:name w:val="Subtitle"/>
    <w:basedOn w:val="Normln"/>
    <w:next w:val="Normln"/>
    <w:link w:val="PodnadpisChar"/>
    <w:uiPriority w:val="99"/>
    <w:qFormat w:val="1"/>
    <w:rsid w:val="006A1585"/>
    <w:pPr>
      <w:keepNext w:val="1"/>
      <w:keepLines w:val="1"/>
      <w:spacing w:after="320"/>
    </w:pPr>
    <w:rPr>
      <w:rFonts w:ascii="Arial" w:cs="Arial" w:hAnsi="Arial"/>
      <w:color w:val="666666"/>
      <w:sz w:val="30"/>
      <w:szCs w:val="30"/>
    </w:rPr>
  </w:style>
  <w:style w:type="character" w:styleId="PodnadpisChar" w:customStyle="1">
    <w:name w:val="Podnadpis Char"/>
    <w:link w:val="Podnadpis"/>
    <w:uiPriority w:val="11"/>
    <w:rsid w:val="00F31F6A"/>
    <w:rPr>
      <w:rFonts w:ascii="Cambria" w:cs="Times New Roman" w:eastAsia="Times New Roman" w:hAnsi="Cambria"/>
      <w:sz w:val="24"/>
      <w:szCs w:val="24"/>
    </w:rPr>
  </w:style>
  <w:style w:type="table" w:styleId="Styl" w:customStyle="1">
    <w:name w:val="Styl"/>
    <w:basedOn w:val="TableNormal2"/>
    <w:uiPriority w:val="99"/>
    <w:rsid w:val="006A1585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Styl4" w:customStyle="1">
    <w:name w:val="Styl4"/>
    <w:basedOn w:val="TableNormal2"/>
    <w:uiPriority w:val="99"/>
    <w:rsid w:val="006A1585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character" w:styleId="Hypertextovodkaz">
    <w:name w:val="Hyperlink"/>
    <w:uiPriority w:val="99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</w:style>
  <w:style w:type="character" w:styleId="ZhlavChar" w:customStyle="1">
    <w:name w:val="Záhlaví Char"/>
    <w:basedOn w:val="Standardnpsmoodstavce"/>
    <w:link w:val="Zhlav"/>
    <w:uiPriority w:val="99"/>
    <w:locked w:val="1"/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character" w:styleId="ZpatChar" w:customStyle="1">
    <w:name w:val="Zápatí Char"/>
    <w:basedOn w:val="Standardnpsmoodstavce"/>
    <w:link w:val="Zpat"/>
    <w:uiPriority w:val="99"/>
    <w:locked w:val="1"/>
  </w:style>
  <w:style w:type="paragraph" w:styleId="Odstavecseseznamem">
    <w:name w:val="List Paragraph"/>
    <w:basedOn w:val="Normln"/>
    <w:uiPriority w:val="99"/>
    <w:qFormat w:val="1"/>
    <w:pPr>
      <w:ind w:left="720"/>
    </w:pPr>
  </w:style>
  <w:style w:type="character" w:styleId="apple-converted-space" w:customStyle="1">
    <w:name w:val="apple-converted-space"/>
    <w:basedOn w:val="Standardnpsmoodstavce"/>
    <w:uiPriority w:val="99"/>
  </w:style>
  <w:style w:type="table" w:styleId="Styl3" w:customStyle="1">
    <w:name w:val="Styl3"/>
    <w:basedOn w:val="TableNormal2"/>
    <w:uiPriority w:val="99"/>
    <w:rsid w:val="006A1585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Styl2" w:customStyle="1">
    <w:name w:val="Styl2"/>
    <w:basedOn w:val="TableNormal2"/>
    <w:uiPriority w:val="99"/>
    <w:rsid w:val="006A1585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Textpoznpodarou">
    <w:name w:val="footnote text"/>
    <w:basedOn w:val="Normln"/>
    <w:link w:val="TextpoznpodarouChar"/>
    <w:uiPriority w:val="99"/>
    <w:semiHidden w:val="1"/>
    <w:rsid w:val="00BD4C23"/>
    <w:rPr>
      <w:sz w:val="20"/>
      <w:szCs w:val="20"/>
    </w:rPr>
  </w:style>
  <w:style w:type="character" w:styleId="TextpoznpodarouChar" w:customStyle="1">
    <w:name w:val="Text pozn. pod čarou Char"/>
    <w:link w:val="Textpoznpodarou"/>
    <w:uiPriority w:val="99"/>
    <w:semiHidden w:val="1"/>
    <w:locked w:val="1"/>
    <w:rsid w:val="00BD4C23"/>
    <w:rPr>
      <w:sz w:val="20"/>
      <w:szCs w:val="20"/>
    </w:rPr>
  </w:style>
  <w:style w:type="character" w:styleId="Znakapoznpodarou">
    <w:name w:val="footnote reference"/>
    <w:uiPriority w:val="99"/>
    <w:semiHidden w:val="1"/>
    <w:rsid w:val="00BD4C23"/>
    <w:rPr>
      <w:vertAlign w:val="superscript"/>
    </w:rPr>
  </w:style>
  <w:style w:type="table" w:styleId="Mkatabulky">
    <w:name w:val="Table Grid"/>
    <w:basedOn w:val="Normlntabulka"/>
    <w:uiPriority w:val="99"/>
    <w:rsid w:val="00B01C93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tyl1" w:customStyle="1">
    <w:name w:val="Styl1"/>
    <w:uiPriority w:val="99"/>
    <w:rsid w:val="008858E2"/>
    <w:pPr>
      <w:suppressAutoHyphens w:val="1"/>
      <w:autoSpaceDE w:val="0"/>
    </w:pPr>
    <w:rPr>
      <w:rFonts w:ascii="Arial" w:cs="Arial" w:eastAsia="Times New Roman" w:hAnsi="Arial"/>
      <w:sz w:val="24"/>
      <w:szCs w:val="24"/>
      <w:lang w:eastAsia="ar-SA"/>
    </w:rPr>
  </w:style>
  <w:style w:type="paragraph" w:styleId="Textbubliny">
    <w:name w:val="Balloon Text"/>
    <w:basedOn w:val="Normln"/>
    <w:link w:val="TextbublinyChar"/>
    <w:uiPriority w:val="99"/>
    <w:semiHidden w:val="1"/>
    <w:rsid w:val="00EA57BC"/>
    <w:rPr>
      <w:rFonts w:ascii="Tahoma" w:cs="Tahoma" w:hAnsi="Tahoma"/>
      <w:sz w:val="16"/>
      <w:szCs w:val="16"/>
    </w:rPr>
  </w:style>
  <w:style w:type="character" w:styleId="TextbublinyChar" w:customStyle="1">
    <w:name w:val="Text bubliny Char"/>
    <w:link w:val="Textbubliny"/>
    <w:uiPriority w:val="99"/>
    <w:semiHidden w:val="1"/>
    <w:locked w:val="1"/>
    <w:rsid w:val="00EA57BC"/>
    <w:rPr>
      <w:rFonts w:ascii="Tahoma" w:cs="Tahoma" w:hAnsi="Tahoma"/>
      <w:sz w:val="16"/>
      <w:szCs w:val="16"/>
    </w:rPr>
  </w:style>
  <w:style w:type="character" w:styleId="Zdraznn">
    <w:name w:val="Emphasis"/>
    <w:uiPriority w:val="99"/>
    <w:qFormat w:val="1"/>
    <w:rsid w:val="008B611B"/>
    <w:rPr>
      <w:i w:val="1"/>
      <w:iCs w:val="1"/>
    </w:rPr>
  </w:style>
  <w:style w:type="character" w:styleId="Siln">
    <w:name w:val="Strong"/>
    <w:uiPriority w:val="99"/>
    <w:qFormat w:val="1"/>
    <w:rsid w:val="00C74450"/>
    <w:rPr>
      <w:b w:val="1"/>
      <w:bCs w:val="1"/>
    </w:rPr>
  </w:style>
  <w:style w:type="paragraph" w:styleId="Revize">
    <w:name w:val="Revision"/>
    <w:hidden w:val="1"/>
    <w:uiPriority w:val="99"/>
    <w:semiHidden w:val="1"/>
    <w:rsid w:val="00673B0A"/>
    <w:rPr>
      <w:sz w:val="22"/>
      <w:szCs w:val="22"/>
    </w:rPr>
  </w:style>
  <w:style w:type="character" w:styleId="Nevyeenzmnka">
    <w:name w:val="Unresolved Mention"/>
    <w:uiPriority w:val="99"/>
    <w:semiHidden w:val="1"/>
    <w:unhideWhenUsed w:val="1"/>
    <w:rsid w:val="00673B0A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rFonts w:ascii="Arial" w:cs="Arial" w:eastAsia="Arial" w:hAnsi="Arial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edu.ceskatelevize.cz/video/11977-zlinsky-kraj-poutni-mista?vsrc=vyhledavani&amp;vsrcid=11977" TargetMode="External"/><Relationship Id="rId22" Type="http://schemas.openxmlformats.org/officeDocument/2006/relationships/image" Target="media/image12.png"/><Relationship Id="rId21" Type="http://schemas.openxmlformats.org/officeDocument/2006/relationships/hyperlink" Target="https://edu.ceskatelevize.cz/video/11976-zlinsky-kraj-a-film?vsrc=vyhledavani&amp;vsrcid=11976" TargetMode="External"/><Relationship Id="rId24" Type="http://schemas.openxmlformats.org/officeDocument/2006/relationships/image" Target="media/image13.png"/><Relationship Id="rId23" Type="http://schemas.openxmlformats.org/officeDocument/2006/relationships/image" Target="media/image16.png"/><Relationship Id="rId1" Type="http://schemas.openxmlformats.org/officeDocument/2006/relationships/image" Target="media/image1.png"/><Relationship Id="rId2" Type="http://schemas.openxmlformats.org/officeDocument/2006/relationships/image" Target="media/image3.png"/><Relationship Id="rId3" Type="http://schemas.openxmlformats.org/officeDocument/2006/relationships/image" Target="media/image2.png"/><Relationship Id="rId4" Type="http://schemas.openxmlformats.org/officeDocument/2006/relationships/image" Target="media/image5.png"/><Relationship Id="rId26" Type="http://schemas.openxmlformats.org/officeDocument/2006/relationships/image" Target="media/image14.png"/><Relationship Id="rId25" Type="http://schemas.openxmlformats.org/officeDocument/2006/relationships/image" Target="media/image15.png"/><Relationship Id="rId28" Type="http://schemas.openxmlformats.org/officeDocument/2006/relationships/header" Target="header1.xml"/><Relationship Id="rId27" Type="http://schemas.openxmlformats.org/officeDocument/2006/relationships/image" Target="media/image17.png"/><Relationship Id="rId5" Type="http://schemas.openxmlformats.org/officeDocument/2006/relationships/image" Target="media/image4.png"/><Relationship Id="rId6" Type="http://schemas.openxmlformats.org/officeDocument/2006/relationships/image" Target="media/image7.png"/><Relationship Id="rId29" Type="http://schemas.openxmlformats.org/officeDocument/2006/relationships/footer" Target="footer1.xml"/><Relationship Id="rId7" Type="http://schemas.openxmlformats.org/officeDocument/2006/relationships/image" Target="media/image6.jpg"/><Relationship Id="rId8" Type="http://schemas.openxmlformats.org/officeDocument/2006/relationships/image" Target="media/image9.png"/><Relationship Id="rId13" Type="http://schemas.openxmlformats.org/officeDocument/2006/relationships/settings" Target="settings.xml"/><Relationship Id="rId12" Type="http://schemas.openxmlformats.org/officeDocument/2006/relationships/theme" Target="theme/theme1.xml"/><Relationship Id="rId15" Type="http://schemas.openxmlformats.org/officeDocument/2006/relationships/numbering" Target="numbering.xml"/><Relationship Id="rId14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styles" Target="styles.xml"/><Relationship Id="rId19" Type="http://schemas.openxmlformats.org/officeDocument/2006/relationships/hyperlink" Target="https://edu.ceskatelevize.cz/video/11979-batuv-zlin?vsrc=vyhledavani&amp;vsrcid=11979" TargetMode="External"/><Relationship Id="rId18" Type="http://schemas.openxmlformats.org/officeDocument/2006/relationships/hyperlink" Target="https://edu.ceskatelevize.cz/video/11983-zlinsky-kraj-batuv-kanal?vsrc=vyhledavani&amp;vsrcid=11983" TargetMode="Externa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SourceSansPro-regular.ttf"/><Relationship Id="rId22" Type="http://schemas.openxmlformats.org/officeDocument/2006/relationships/font" Target="fonts/SourceSansPro-italic.ttf"/><Relationship Id="rId21" Type="http://schemas.openxmlformats.org/officeDocument/2006/relationships/font" Target="fonts/SourceSansPro-bold.ttf"/><Relationship Id="rId13" Type="http://schemas.openxmlformats.org/officeDocument/2006/relationships/font" Target="fonts/SourceSansProSemiBold-bold.ttf"/><Relationship Id="rId12" Type="http://schemas.openxmlformats.org/officeDocument/2006/relationships/font" Target="fonts/SourceSansProSemiBold-regular.ttf"/><Relationship Id="rId23" Type="http://schemas.openxmlformats.org/officeDocument/2006/relationships/font" Target="fonts/SourceSansPro-boldItalic.ttf"/><Relationship Id="rId15" Type="http://schemas.openxmlformats.org/officeDocument/2006/relationships/font" Target="fonts/SourceSansProSemiBold-boldItalic.ttf"/><Relationship Id="rId14" Type="http://schemas.openxmlformats.org/officeDocument/2006/relationships/font" Target="fonts/SourceSansProSemiBold-italic.ttf"/><Relationship Id="rId17" Type="http://schemas.openxmlformats.org/officeDocument/2006/relationships/font" Target="fonts/HelveticaNeue-bold.ttf"/><Relationship Id="rId16" Type="http://schemas.openxmlformats.org/officeDocument/2006/relationships/font" Target="fonts/HelveticaNeue-regular.ttf"/><Relationship Id="rId19" Type="http://schemas.openxmlformats.org/officeDocument/2006/relationships/font" Target="fonts/HelveticaNeue-boldItalic.ttf"/><Relationship Id="rId18" Type="http://schemas.openxmlformats.org/officeDocument/2006/relationships/font" Target="fonts/HelveticaNeue-italic.ttf"/></Relationships>
</file>

<file path=word/_rels/header1.xml.rels><?xml version="1.0" encoding="UTF-8" standalone="yes"?><Relationships xmlns="http://schemas.openxmlformats.org/package/2006/relationships"><Relationship Id="rId11" Type="http://schemas.openxmlformats.org/officeDocument/2006/relationships/image" Target="media/image10.png"/><Relationship Id="rId10" Type="http://schemas.openxmlformats.org/officeDocument/2006/relationships/image" Target="media/image11.png"/><Relationship Id="rId9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2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00Lp31CbNUDUujVMVh4fmwsJBag==">AMUW2mW8B7lnu4E25TN+j0cg7xg99uVOXDc+Y93A234N6u+Arnke5LteOBVNi4l5bAPJxhbXUxkmhsQsH+o+l/UAblkE/ADtRU/IOpxpgbOLI5SJIaSQAdQWyelF6bMPuVSntH6Zr2r1K3PTFgZcmVx9lPMBKiTsVm+rBcZM2LX05GGJQ7pwNk6eONFvCn7ahoU1aRAlMNxjDzsSi7PWRrJfWG5GWmgC8ZOHEy+uwOupbRQN6+X0C4G+j5A6IGDfn6sef4hzeMOp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2021-11-18T20:41:00Z</dcterms:created>
  <dc:creator>petr_kopriva</dc:creator>
</cp:coreProperties>
</file>